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EF" w:rsidRPr="000726E2" w:rsidRDefault="008764EF" w:rsidP="00C04A01">
      <w:pPr>
        <w:jc w:val="center"/>
        <w:rPr>
          <w:b/>
          <w:sz w:val="22"/>
          <w:szCs w:val="22"/>
        </w:rPr>
      </w:pPr>
    </w:p>
    <w:p w:rsidR="008764EF" w:rsidRPr="000726E2" w:rsidRDefault="008764EF" w:rsidP="004D0DE0">
      <w:pPr>
        <w:pStyle w:val="a4"/>
        <w:spacing w:before="120" w:after="120"/>
        <w:rPr>
          <w:b/>
          <w:caps/>
          <w:sz w:val="28"/>
          <w:szCs w:val="28"/>
        </w:rPr>
      </w:pPr>
    </w:p>
    <w:p w:rsidR="00D4329C" w:rsidRDefault="004D0DE0" w:rsidP="00D4329C">
      <w:pPr>
        <w:pStyle w:val="a4"/>
        <w:spacing w:before="120" w:after="120"/>
        <w:jc w:val="center"/>
        <w:rPr>
          <w:b/>
          <w:caps/>
          <w:sz w:val="28"/>
          <w:szCs w:val="28"/>
        </w:rPr>
      </w:pPr>
      <w:r w:rsidRPr="000726E2">
        <w:rPr>
          <w:b/>
          <w:caps/>
          <w:sz w:val="28"/>
          <w:szCs w:val="28"/>
        </w:rPr>
        <w:t xml:space="preserve">Открытый конкурс </w:t>
      </w:r>
      <w:r w:rsidR="00D4329C" w:rsidRPr="00D4329C">
        <w:rPr>
          <w:b/>
          <w:caps/>
          <w:sz w:val="28"/>
          <w:szCs w:val="28"/>
        </w:rPr>
        <w:t>на приобретение товара/работ/услуг</w:t>
      </w:r>
    </w:p>
    <w:p w:rsidR="008D71C9" w:rsidRDefault="008D71C9" w:rsidP="00D4329C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D4329C" w:rsidRDefault="00D4329C" w:rsidP="00D4329C">
      <w:pPr>
        <w:pStyle w:val="a4"/>
        <w:spacing w:before="120" w:after="120"/>
        <w:jc w:val="center"/>
        <w:rPr>
          <w:b/>
          <w:caps/>
          <w:sz w:val="28"/>
          <w:szCs w:val="28"/>
        </w:rPr>
      </w:pPr>
      <w:r w:rsidRPr="00D4329C">
        <w:rPr>
          <w:b/>
          <w:caps/>
          <w:sz w:val="28"/>
          <w:szCs w:val="28"/>
        </w:rPr>
        <w:t>изготовлени</w:t>
      </w:r>
      <w:r w:rsidR="008D71C9">
        <w:rPr>
          <w:b/>
          <w:caps/>
          <w:sz w:val="28"/>
          <w:szCs w:val="28"/>
        </w:rPr>
        <w:t>е</w:t>
      </w:r>
      <w:r w:rsidRPr="00D4329C">
        <w:rPr>
          <w:b/>
          <w:caps/>
          <w:sz w:val="28"/>
          <w:szCs w:val="28"/>
        </w:rPr>
        <w:t>/производств</w:t>
      </w:r>
      <w:r w:rsidR="008D71C9">
        <w:rPr>
          <w:b/>
          <w:caps/>
          <w:sz w:val="28"/>
          <w:szCs w:val="28"/>
        </w:rPr>
        <w:t>о</w:t>
      </w:r>
      <w:r w:rsidRPr="00D4329C">
        <w:rPr>
          <w:b/>
          <w:caps/>
          <w:sz w:val="28"/>
          <w:szCs w:val="28"/>
        </w:rPr>
        <w:t>/поставк</w:t>
      </w:r>
      <w:r w:rsidR="008D71C9">
        <w:rPr>
          <w:b/>
          <w:caps/>
          <w:sz w:val="28"/>
          <w:szCs w:val="28"/>
        </w:rPr>
        <w:t>а</w:t>
      </w:r>
    </w:p>
    <w:p w:rsidR="00D4329C" w:rsidRDefault="00D4329C" w:rsidP="00D4329C">
      <w:pPr>
        <w:pStyle w:val="a4"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рекламной полиграфической/</w:t>
      </w:r>
      <w:r w:rsidRPr="00D4329C">
        <w:rPr>
          <w:b/>
          <w:caps/>
          <w:sz w:val="28"/>
          <w:szCs w:val="28"/>
        </w:rPr>
        <w:t xml:space="preserve">бланочной продукции </w:t>
      </w:r>
    </w:p>
    <w:p w:rsidR="004D0DE0" w:rsidRPr="000726E2" w:rsidRDefault="00D4329C" w:rsidP="00D4329C">
      <w:pPr>
        <w:pStyle w:val="a4"/>
        <w:spacing w:before="120" w:after="120"/>
        <w:jc w:val="center"/>
        <w:rPr>
          <w:caps/>
          <w:sz w:val="28"/>
          <w:szCs w:val="28"/>
        </w:rPr>
      </w:pPr>
      <w:r w:rsidRPr="00D4329C">
        <w:rPr>
          <w:b/>
          <w:caps/>
          <w:sz w:val="28"/>
          <w:szCs w:val="28"/>
        </w:rPr>
        <w:t>ДО АО Банк ВТБ (Казахстан)</w:t>
      </w:r>
    </w:p>
    <w:p w:rsidR="004D0DE0" w:rsidRPr="000726E2" w:rsidRDefault="004D0DE0" w:rsidP="004D0DE0">
      <w:pPr>
        <w:pStyle w:val="a4"/>
        <w:spacing w:before="120" w:after="120"/>
        <w:rPr>
          <w:caps/>
          <w:sz w:val="28"/>
          <w:szCs w:val="28"/>
        </w:rPr>
      </w:pPr>
    </w:p>
    <w:p w:rsidR="004D0DE0" w:rsidRDefault="004D0DE0" w:rsidP="004D0DE0">
      <w:pPr>
        <w:pStyle w:val="a4"/>
        <w:spacing w:before="120" w:after="120"/>
        <w:rPr>
          <w:b/>
          <w:caps/>
          <w:sz w:val="28"/>
          <w:szCs w:val="28"/>
        </w:rPr>
      </w:pPr>
    </w:p>
    <w:p w:rsidR="00D4329C" w:rsidRPr="000726E2" w:rsidRDefault="00D4329C" w:rsidP="004D0DE0">
      <w:pPr>
        <w:pStyle w:val="a4"/>
        <w:spacing w:before="120" w:after="120"/>
        <w:rPr>
          <w:b/>
          <w:caps/>
          <w:sz w:val="28"/>
          <w:szCs w:val="28"/>
        </w:rPr>
      </w:pPr>
    </w:p>
    <w:p w:rsidR="00D4329C" w:rsidRDefault="00D4329C" w:rsidP="00D4329C">
      <w:pPr>
        <w:pStyle w:val="a4"/>
        <w:numPr>
          <w:ilvl w:val="0"/>
          <w:numId w:val="13"/>
        </w:numPr>
        <w:spacing w:before="120" w:after="120"/>
        <w:rPr>
          <w:b/>
          <w:caps/>
          <w:sz w:val="28"/>
          <w:szCs w:val="28"/>
        </w:rPr>
      </w:pPr>
      <w:r w:rsidRPr="00D4329C">
        <w:rPr>
          <w:b/>
          <w:caps/>
          <w:sz w:val="28"/>
          <w:szCs w:val="28"/>
        </w:rPr>
        <w:t xml:space="preserve">Полиграфическая продукция по продуктам Банка </w:t>
      </w:r>
    </w:p>
    <w:p w:rsidR="00D4329C" w:rsidRPr="00D4329C" w:rsidRDefault="00D4329C" w:rsidP="00FE0D0B">
      <w:pPr>
        <w:pStyle w:val="a4"/>
        <w:numPr>
          <w:ilvl w:val="0"/>
          <w:numId w:val="13"/>
        </w:numPr>
        <w:spacing w:before="120" w:after="120"/>
        <w:rPr>
          <w:b/>
          <w:sz w:val="32"/>
          <w:szCs w:val="32"/>
        </w:rPr>
      </w:pPr>
      <w:r w:rsidRPr="00D4329C">
        <w:rPr>
          <w:b/>
          <w:caps/>
          <w:sz w:val="28"/>
          <w:szCs w:val="28"/>
        </w:rPr>
        <w:t xml:space="preserve">Корпоративная полиграфическая продукция </w:t>
      </w:r>
    </w:p>
    <w:p w:rsidR="008764EF" w:rsidRPr="00D4329C" w:rsidRDefault="00D4329C" w:rsidP="00FE0D0B">
      <w:pPr>
        <w:pStyle w:val="a4"/>
        <w:numPr>
          <w:ilvl w:val="0"/>
          <w:numId w:val="13"/>
        </w:numPr>
        <w:spacing w:before="120" w:after="120"/>
        <w:rPr>
          <w:b/>
          <w:sz w:val="32"/>
          <w:szCs w:val="32"/>
        </w:rPr>
      </w:pPr>
      <w:r w:rsidRPr="00D4329C">
        <w:rPr>
          <w:b/>
          <w:caps/>
          <w:sz w:val="28"/>
          <w:szCs w:val="28"/>
        </w:rPr>
        <w:t>Бланочная продукция</w:t>
      </w:r>
    </w:p>
    <w:p w:rsidR="00B40768" w:rsidRPr="000726E2" w:rsidRDefault="00B40768" w:rsidP="00C04A01">
      <w:pPr>
        <w:jc w:val="center"/>
        <w:rPr>
          <w:b/>
          <w:sz w:val="32"/>
          <w:szCs w:val="32"/>
        </w:rPr>
      </w:pPr>
    </w:p>
    <w:p w:rsidR="00E16C62" w:rsidRPr="000726E2" w:rsidRDefault="00E16C62" w:rsidP="00C04A01">
      <w:pPr>
        <w:jc w:val="center"/>
        <w:rPr>
          <w:b/>
          <w:sz w:val="32"/>
          <w:szCs w:val="32"/>
        </w:rPr>
      </w:pPr>
    </w:p>
    <w:p w:rsidR="00E16C62" w:rsidRPr="000726E2" w:rsidRDefault="00E16C62" w:rsidP="00C04A01">
      <w:pPr>
        <w:jc w:val="center"/>
        <w:rPr>
          <w:b/>
          <w:sz w:val="32"/>
          <w:szCs w:val="32"/>
        </w:rPr>
      </w:pPr>
    </w:p>
    <w:p w:rsidR="00EF4DE2" w:rsidRPr="000726E2" w:rsidRDefault="00EF4DE2" w:rsidP="00C04A01">
      <w:pPr>
        <w:jc w:val="center"/>
        <w:rPr>
          <w:b/>
          <w:sz w:val="32"/>
          <w:szCs w:val="32"/>
        </w:rPr>
      </w:pPr>
    </w:p>
    <w:p w:rsidR="00D4329C" w:rsidRDefault="00D4329C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A13359" w:rsidRDefault="00A13359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A13359" w:rsidRDefault="00A13359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A13359" w:rsidRDefault="00A13359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D4329C" w:rsidRDefault="00D4329C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5D4AC9" w:rsidRPr="000726E2" w:rsidRDefault="005D4AC9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  <w:r w:rsidRPr="000726E2">
        <w:rPr>
          <w:b/>
          <w:caps/>
          <w:sz w:val="28"/>
          <w:szCs w:val="28"/>
        </w:rPr>
        <w:t>Оглавление</w:t>
      </w:r>
      <w:r w:rsidR="004D0DE0" w:rsidRPr="000726E2">
        <w:rPr>
          <w:b/>
          <w:caps/>
          <w:sz w:val="28"/>
          <w:szCs w:val="28"/>
        </w:rPr>
        <w:t>:</w:t>
      </w:r>
    </w:p>
    <w:p w:rsidR="004D0DE0" w:rsidRPr="000726E2" w:rsidRDefault="004D0DE0" w:rsidP="004D0DE0">
      <w:pPr>
        <w:pStyle w:val="a4"/>
        <w:spacing w:before="120" w:after="120"/>
        <w:jc w:val="center"/>
        <w:rPr>
          <w:b/>
          <w:caps/>
          <w:sz w:val="28"/>
          <w:szCs w:val="28"/>
        </w:rPr>
      </w:pPr>
    </w:p>
    <w:p w:rsidR="005D4AC9" w:rsidRPr="000726E2" w:rsidRDefault="005D4AC9" w:rsidP="007C344D">
      <w:pPr>
        <w:pStyle w:val="a4"/>
        <w:spacing w:before="120" w:after="120"/>
        <w:ind w:right="1559"/>
        <w:jc w:val="both"/>
        <w:rPr>
          <w:b/>
          <w:caps/>
          <w:sz w:val="28"/>
          <w:szCs w:val="28"/>
        </w:rPr>
      </w:pPr>
      <w:r w:rsidRPr="000726E2">
        <w:rPr>
          <w:b/>
          <w:caps/>
          <w:sz w:val="28"/>
          <w:szCs w:val="28"/>
        </w:rPr>
        <w:t>Квалификационные требования……………………………………………………………</w:t>
      </w:r>
      <w:r w:rsidR="007C344D" w:rsidRPr="000726E2">
        <w:rPr>
          <w:b/>
          <w:caps/>
          <w:sz w:val="28"/>
          <w:szCs w:val="28"/>
        </w:rPr>
        <w:t xml:space="preserve"> </w:t>
      </w:r>
      <w:r w:rsidR="007C344D" w:rsidRPr="000726E2">
        <w:rPr>
          <w:b/>
          <w:sz w:val="28"/>
          <w:szCs w:val="28"/>
        </w:rPr>
        <w:t xml:space="preserve">стр. </w:t>
      </w:r>
      <w:r w:rsidRPr="000726E2">
        <w:rPr>
          <w:b/>
          <w:sz w:val="28"/>
          <w:szCs w:val="28"/>
        </w:rPr>
        <w:t>2</w:t>
      </w:r>
    </w:p>
    <w:p w:rsidR="005D4AC9" w:rsidRPr="000726E2" w:rsidRDefault="005D4AC9" w:rsidP="007C344D">
      <w:pPr>
        <w:pStyle w:val="a4"/>
        <w:spacing w:before="120" w:after="120"/>
        <w:ind w:right="1559"/>
        <w:jc w:val="both"/>
        <w:rPr>
          <w:b/>
          <w:caps/>
          <w:sz w:val="28"/>
          <w:szCs w:val="28"/>
        </w:rPr>
      </w:pPr>
      <w:r w:rsidRPr="000726E2">
        <w:rPr>
          <w:b/>
          <w:caps/>
          <w:sz w:val="28"/>
          <w:szCs w:val="28"/>
        </w:rPr>
        <w:t>ТЕХНИЧЕСКАЯ СПЕЦИФИКАЦИЯ…………………………………………………………</w:t>
      </w:r>
      <w:r w:rsidR="004D0DE0" w:rsidRPr="000726E2">
        <w:rPr>
          <w:b/>
          <w:caps/>
          <w:sz w:val="28"/>
          <w:szCs w:val="28"/>
        </w:rPr>
        <w:t>………</w:t>
      </w:r>
      <w:r w:rsidR="007C344D" w:rsidRPr="000726E2">
        <w:rPr>
          <w:b/>
          <w:caps/>
          <w:sz w:val="28"/>
          <w:szCs w:val="28"/>
        </w:rPr>
        <w:t>.</w:t>
      </w:r>
      <w:r w:rsidR="007C344D" w:rsidRPr="000726E2">
        <w:rPr>
          <w:b/>
          <w:sz w:val="28"/>
          <w:szCs w:val="28"/>
        </w:rPr>
        <w:t xml:space="preserve"> стр.</w:t>
      </w:r>
      <w:r w:rsidRPr="000726E2">
        <w:rPr>
          <w:b/>
          <w:caps/>
          <w:sz w:val="28"/>
          <w:szCs w:val="28"/>
        </w:rPr>
        <w:t xml:space="preserve"> 3</w:t>
      </w:r>
    </w:p>
    <w:p w:rsidR="005D4AC9" w:rsidRPr="000726E2" w:rsidRDefault="005D4AC9" w:rsidP="007C344D">
      <w:pPr>
        <w:pStyle w:val="a4"/>
        <w:spacing w:before="120" w:after="120"/>
        <w:ind w:right="1559"/>
        <w:rPr>
          <w:b/>
          <w:caps/>
          <w:sz w:val="28"/>
          <w:szCs w:val="28"/>
        </w:rPr>
      </w:pPr>
      <w:r w:rsidRPr="000726E2">
        <w:rPr>
          <w:b/>
          <w:caps/>
          <w:sz w:val="28"/>
          <w:szCs w:val="28"/>
        </w:rPr>
        <w:t>Перечень документов, прикладываемых участником к конкурсной заявке/коммерческом</w:t>
      </w:r>
      <w:r w:rsidR="007C344D" w:rsidRPr="000726E2">
        <w:rPr>
          <w:b/>
          <w:caps/>
          <w:sz w:val="28"/>
          <w:szCs w:val="28"/>
        </w:rPr>
        <w:t>у предложению………………………………………………</w:t>
      </w:r>
      <w:r w:rsidRPr="000726E2">
        <w:rPr>
          <w:b/>
          <w:caps/>
          <w:sz w:val="28"/>
          <w:szCs w:val="28"/>
        </w:rPr>
        <w:t>…</w:t>
      </w:r>
      <w:r w:rsidR="007C344D" w:rsidRPr="000726E2">
        <w:rPr>
          <w:b/>
          <w:sz w:val="28"/>
          <w:szCs w:val="28"/>
        </w:rPr>
        <w:t xml:space="preserve"> стр.</w:t>
      </w:r>
      <w:r w:rsidR="007C344D" w:rsidRPr="000726E2">
        <w:rPr>
          <w:b/>
          <w:caps/>
          <w:sz w:val="28"/>
          <w:szCs w:val="28"/>
        </w:rPr>
        <w:t xml:space="preserve"> </w:t>
      </w:r>
      <w:r w:rsidR="008800BF" w:rsidRPr="000726E2">
        <w:rPr>
          <w:b/>
          <w:caps/>
          <w:sz w:val="28"/>
          <w:szCs w:val="28"/>
        </w:rPr>
        <w:t xml:space="preserve"> 5</w:t>
      </w:r>
    </w:p>
    <w:p w:rsidR="005D4AC9" w:rsidRPr="000726E2" w:rsidRDefault="005D4AC9" w:rsidP="004D0DE0">
      <w:pPr>
        <w:pStyle w:val="a4"/>
        <w:spacing w:before="120" w:after="120"/>
        <w:ind w:right="1417"/>
        <w:jc w:val="both"/>
        <w:rPr>
          <w:b/>
          <w:caps/>
          <w:sz w:val="28"/>
          <w:szCs w:val="28"/>
        </w:rPr>
      </w:pPr>
    </w:p>
    <w:p w:rsidR="007365CB" w:rsidRPr="000726E2" w:rsidRDefault="007365CB" w:rsidP="004D0DE0">
      <w:pPr>
        <w:pStyle w:val="a4"/>
        <w:spacing w:before="120" w:after="120"/>
        <w:ind w:right="1417"/>
        <w:jc w:val="both"/>
        <w:rPr>
          <w:b/>
          <w:caps/>
          <w:sz w:val="28"/>
          <w:szCs w:val="28"/>
        </w:rPr>
      </w:pPr>
    </w:p>
    <w:p w:rsidR="007365CB" w:rsidRPr="000726E2" w:rsidRDefault="007365CB" w:rsidP="004D0DE0">
      <w:pPr>
        <w:pStyle w:val="a4"/>
        <w:spacing w:before="120" w:after="120"/>
        <w:ind w:right="1417"/>
        <w:jc w:val="both"/>
        <w:rPr>
          <w:b/>
          <w:caps/>
          <w:sz w:val="28"/>
          <w:szCs w:val="28"/>
        </w:rPr>
      </w:pPr>
    </w:p>
    <w:p w:rsidR="007365CB" w:rsidRDefault="007365CB" w:rsidP="004D0DE0">
      <w:pPr>
        <w:pStyle w:val="a4"/>
        <w:spacing w:before="120" w:after="120"/>
        <w:ind w:right="1417"/>
        <w:jc w:val="both"/>
        <w:rPr>
          <w:b/>
          <w:caps/>
          <w:sz w:val="28"/>
          <w:szCs w:val="28"/>
        </w:rPr>
      </w:pPr>
    </w:p>
    <w:p w:rsidR="008D71C9" w:rsidRDefault="008D71C9" w:rsidP="004D0DE0">
      <w:pPr>
        <w:pStyle w:val="a4"/>
        <w:spacing w:before="120" w:after="120"/>
        <w:ind w:right="1417"/>
        <w:jc w:val="both"/>
        <w:rPr>
          <w:b/>
          <w:caps/>
          <w:sz w:val="28"/>
          <w:szCs w:val="28"/>
        </w:rPr>
      </w:pPr>
    </w:p>
    <w:p w:rsidR="005D4AC9" w:rsidRPr="000726E2" w:rsidRDefault="005D4AC9" w:rsidP="00C04A01">
      <w:pPr>
        <w:jc w:val="center"/>
        <w:rPr>
          <w:b/>
          <w:sz w:val="32"/>
          <w:szCs w:val="32"/>
        </w:rPr>
      </w:pPr>
    </w:p>
    <w:p w:rsidR="008764EF" w:rsidRPr="000726E2" w:rsidRDefault="008764EF" w:rsidP="008764EF">
      <w:pPr>
        <w:spacing w:before="120" w:after="120"/>
        <w:contextualSpacing/>
        <w:jc w:val="center"/>
        <w:rPr>
          <w:i/>
          <w:caps/>
          <w:sz w:val="28"/>
          <w:szCs w:val="28"/>
        </w:rPr>
      </w:pPr>
      <w:r w:rsidRPr="000726E2">
        <w:rPr>
          <w:b/>
          <w:caps/>
          <w:sz w:val="28"/>
          <w:szCs w:val="28"/>
        </w:rPr>
        <w:t>Квалификационные требования</w:t>
      </w:r>
    </w:p>
    <w:p w:rsidR="008764EF" w:rsidRPr="000726E2" w:rsidRDefault="008764EF" w:rsidP="008764EF">
      <w:pPr>
        <w:spacing w:before="120" w:after="120"/>
        <w:contextualSpacing/>
        <w:rPr>
          <w:i/>
          <w:sz w:val="22"/>
          <w:szCs w:val="22"/>
        </w:rPr>
      </w:pPr>
    </w:p>
    <w:p w:rsidR="008764EF" w:rsidRPr="000726E2" w:rsidRDefault="008764EF" w:rsidP="005D4AC9">
      <w:pPr>
        <w:spacing w:before="120" w:after="120"/>
        <w:contextualSpacing/>
        <w:rPr>
          <w:b/>
          <w:sz w:val="28"/>
          <w:szCs w:val="28"/>
        </w:rPr>
      </w:pPr>
      <w:r w:rsidRPr="000726E2">
        <w:rPr>
          <w:b/>
          <w:sz w:val="28"/>
          <w:szCs w:val="28"/>
        </w:rPr>
        <w:t>Обязательные требования к поставщику для проведения квалификационного отбора</w:t>
      </w:r>
      <w:r w:rsidR="007C344D" w:rsidRPr="000726E2">
        <w:rPr>
          <w:b/>
          <w:sz w:val="28"/>
          <w:szCs w:val="28"/>
        </w:rPr>
        <w:t>:</w:t>
      </w:r>
    </w:p>
    <w:p w:rsidR="008764EF" w:rsidRPr="000726E2" w:rsidRDefault="008764EF" w:rsidP="005D4AC9">
      <w:pPr>
        <w:contextualSpacing/>
        <w:rPr>
          <w:b/>
          <w:sz w:val="28"/>
          <w:szCs w:val="28"/>
        </w:rPr>
      </w:pPr>
      <w:r w:rsidRPr="000726E2">
        <w:rPr>
          <w:b/>
          <w:sz w:val="28"/>
          <w:szCs w:val="28"/>
        </w:rPr>
        <w:t>- обладать профессиональной компетенцией, иметь необходимые финансовые, материальные и трудовые ресурсы для исполнения обязательств в соответствии с условиями:</w:t>
      </w:r>
    </w:p>
    <w:p w:rsidR="008764EF" w:rsidRPr="000726E2" w:rsidRDefault="00E402A9" w:rsidP="008764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4EF" w:rsidRPr="000726E2">
        <w:rPr>
          <w:sz w:val="28"/>
          <w:szCs w:val="28"/>
        </w:rPr>
        <w:t xml:space="preserve">Потенциальный поставщик должен иметь возможность выполнить </w:t>
      </w:r>
      <w:r w:rsidR="00EF4DE2" w:rsidRPr="000726E2">
        <w:rPr>
          <w:sz w:val="28"/>
          <w:szCs w:val="28"/>
        </w:rPr>
        <w:t>поставку</w:t>
      </w:r>
      <w:r w:rsidR="008764EF" w:rsidRPr="000726E2">
        <w:rPr>
          <w:sz w:val="28"/>
          <w:szCs w:val="28"/>
        </w:rPr>
        <w:t xml:space="preserve"> согласно законодательству РК.</w:t>
      </w:r>
    </w:p>
    <w:p w:rsidR="000726E2" w:rsidRPr="000726E2" w:rsidRDefault="000726E2" w:rsidP="008764EF">
      <w:pPr>
        <w:autoSpaceDE w:val="0"/>
        <w:autoSpaceDN w:val="0"/>
        <w:adjustRightInd w:val="0"/>
        <w:rPr>
          <w:rStyle w:val="left"/>
          <w:color w:val="000000"/>
          <w:sz w:val="28"/>
          <w:szCs w:val="28"/>
        </w:rPr>
      </w:pPr>
      <w:r w:rsidRPr="000726E2">
        <w:rPr>
          <w:rStyle w:val="left"/>
          <w:color w:val="000000"/>
          <w:sz w:val="28"/>
          <w:szCs w:val="28"/>
        </w:rPr>
        <w:t>- Положительный опыт работы в рекламной сфере с аналогичными направлениями, представленными в конкурсе</w:t>
      </w:r>
    </w:p>
    <w:p w:rsidR="000726E2" w:rsidRPr="000726E2" w:rsidRDefault="000726E2" w:rsidP="008764EF">
      <w:pPr>
        <w:autoSpaceDE w:val="0"/>
        <w:autoSpaceDN w:val="0"/>
        <w:adjustRightInd w:val="0"/>
        <w:rPr>
          <w:rStyle w:val="left"/>
          <w:color w:val="000000"/>
          <w:sz w:val="28"/>
          <w:szCs w:val="28"/>
        </w:rPr>
      </w:pPr>
      <w:r w:rsidRPr="000726E2">
        <w:rPr>
          <w:rStyle w:val="left"/>
          <w:color w:val="000000"/>
          <w:sz w:val="28"/>
          <w:szCs w:val="28"/>
        </w:rPr>
        <w:t>- Го</w:t>
      </w:r>
      <w:r w:rsidR="00D4329C">
        <w:rPr>
          <w:rStyle w:val="left"/>
          <w:color w:val="000000"/>
          <w:sz w:val="28"/>
          <w:szCs w:val="28"/>
        </w:rPr>
        <w:t>довой оборот компании не менее 30</w:t>
      </w:r>
      <w:r w:rsidRPr="000726E2">
        <w:rPr>
          <w:rStyle w:val="left"/>
          <w:color w:val="000000"/>
          <w:sz w:val="28"/>
          <w:szCs w:val="28"/>
        </w:rPr>
        <w:t xml:space="preserve"> млн. тенге.</w:t>
      </w:r>
    </w:p>
    <w:p w:rsidR="008764EF" w:rsidRPr="000726E2" w:rsidRDefault="000726E2" w:rsidP="00BB4F6C">
      <w:pPr>
        <w:autoSpaceDE w:val="0"/>
        <w:autoSpaceDN w:val="0"/>
        <w:adjustRightInd w:val="0"/>
        <w:rPr>
          <w:sz w:val="28"/>
          <w:szCs w:val="28"/>
        </w:rPr>
      </w:pPr>
      <w:r w:rsidRPr="000726E2">
        <w:rPr>
          <w:rStyle w:val="left"/>
          <w:color w:val="000000"/>
          <w:sz w:val="28"/>
          <w:szCs w:val="28"/>
        </w:rPr>
        <w:t xml:space="preserve">- </w:t>
      </w:r>
      <w:r w:rsidR="008764EF" w:rsidRPr="000726E2">
        <w:rPr>
          <w:sz w:val="28"/>
          <w:szCs w:val="28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8764EF" w:rsidRPr="000726E2" w:rsidRDefault="008764EF" w:rsidP="008764EF">
      <w:pPr>
        <w:rPr>
          <w:sz w:val="28"/>
          <w:szCs w:val="28"/>
        </w:rPr>
      </w:pPr>
      <w:r w:rsidRPr="000726E2">
        <w:rPr>
          <w:sz w:val="28"/>
          <w:szCs w:val="28"/>
        </w:rPr>
        <w:t>-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8764EF" w:rsidRPr="000726E2" w:rsidRDefault="008764EF" w:rsidP="005D4AC9">
      <w:pPr>
        <w:rPr>
          <w:b/>
          <w:sz w:val="28"/>
          <w:szCs w:val="28"/>
        </w:rPr>
      </w:pPr>
      <w:r w:rsidRPr="000726E2">
        <w:rPr>
          <w:sz w:val="28"/>
          <w:szCs w:val="28"/>
        </w:rPr>
        <w:t>- отсутствие претензий со стороны ДО АО Банк ВТБ (Казахстан) по ранее заключенным договорам.</w:t>
      </w:r>
    </w:p>
    <w:p w:rsidR="00E16C62" w:rsidRPr="000726E2" w:rsidRDefault="00E16C62" w:rsidP="00C04A01">
      <w:pPr>
        <w:jc w:val="center"/>
        <w:rPr>
          <w:b/>
          <w:sz w:val="28"/>
          <w:szCs w:val="28"/>
        </w:rPr>
      </w:pPr>
    </w:p>
    <w:p w:rsidR="002F76B6" w:rsidRPr="000726E2" w:rsidRDefault="002F76B6" w:rsidP="00C04A01">
      <w:pPr>
        <w:jc w:val="center"/>
        <w:rPr>
          <w:b/>
          <w:sz w:val="28"/>
          <w:szCs w:val="28"/>
        </w:rPr>
      </w:pPr>
    </w:p>
    <w:p w:rsidR="008800BF" w:rsidRPr="000726E2" w:rsidRDefault="008800BF" w:rsidP="00C04A01">
      <w:pPr>
        <w:jc w:val="center"/>
        <w:rPr>
          <w:b/>
          <w:sz w:val="28"/>
          <w:szCs w:val="28"/>
        </w:rPr>
      </w:pPr>
    </w:p>
    <w:p w:rsidR="008800BF" w:rsidRPr="000726E2" w:rsidRDefault="008800BF" w:rsidP="00C04A01">
      <w:pPr>
        <w:jc w:val="center"/>
        <w:rPr>
          <w:b/>
          <w:sz w:val="28"/>
          <w:szCs w:val="28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800BF" w:rsidRPr="000726E2" w:rsidRDefault="008800BF" w:rsidP="00C04A01">
      <w:pPr>
        <w:jc w:val="center"/>
        <w:rPr>
          <w:b/>
          <w:sz w:val="22"/>
          <w:szCs w:val="22"/>
        </w:rPr>
      </w:pPr>
    </w:p>
    <w:p w:rsidR="00806697" w:rsidRPr="008D71C9" w:rsidRDefault="00806697" w:rsidP="00C04A01">
      <w:pPr>
        <w:jc w:val="center"/>
        <w:rPr>
          <w:b/>
          <w:sz w:val="28"/>
          <w:szCs w:val="28"/>
        </w:rPr>
      </w:pPr>
      <w:r w:rsidRPr="008D71C9">
        <w:rPr>
          <w:b/>
          <w:sz w:val="28"/>
          <w:szCs w:val="28"/>
        </w:rPr>
        <w:t>ТЕХНИЧЕСКАЯ СПЕЦИФИКАЦИЯ</w:t>
      </w:r>
    </w:p>
    <w:p w:rsidR="00C04A01" w:rsidRPr="000726E2" w:rsidRDefault="00C04A01" w:rsidP="00C04A01">
      <w:pPr>
        <w:jc w:val="center"/>
        <w:rPr>
          <w:b/>
          <w:sz w:val="22"/>
          <w:szCs w:val="22"/>
        </w:rPr>
      </w:pPr>
    </w:p>
    <w:p w:rsidR="003059C0" w:rsidRPr="000726E2" w:rsidRDefault="003059C0" w:rsidP="003059C0">
      <w:pPr>
        <w:rPr>
          <w:b/>
          <w:sz w:val="22"/>
          <w:szCs w:val="22"/>
          <w:shd w:val="clear" w:color="auto" w:fill="FFFFFF"/>
        </w:rPr>
      </w:pPr>
    </w:p>
    <w:p w:rsidR="003059C0" w:rsidRPr="000726E2" w:rsidRDefault="003059C0" w:rsidP="003059C0">
      <w:pPr>
        <w:rPr>
          <w:b/>
          <w:bCs/>
          <w:sz w:val="28"/>
          <w:szCs w:val="28"/>
        </w:rPr>
      </w:pPr>
      <w:r w:rsidRPr="000726E2">
        <w:rPr>
          <w:b/>
          <w:bCs/>
          <w:sz w:val="28"/>
          <w:szCs w:val="28"/>
        </w:rPr>
        <w:t>Описание товара/работ/услуг:</w:t>
      </w:r>
    </w:p>
    <w:p w:rsidR="00D4329C" w:rsidRPr="00D4329C" w:rsidRDefault="00D4329C" w:rsidP="00D4329C">
      <w:pPr>
        <w:pStyle w:val="a4"/>
        <w:numPr>
          <w:ilvl w:val="0"/>
          <w:numId w:val="21"/>
        </w:numPr>
        <w:spacing w:before="120" w:after="120"/>
        <w:rPr>
          <w:b/>
          <w:sz w:val="28"/>
          <w:szCs w:val="28"/>
        </w:rPr>
      </w:pPr>
      <w:r w:rsidRPr="00D4329C">
        <w:rPr>
          <w:b/>
          <w:sz w:val="28"/>
          <w:szCs w:val="28"/>
        </w:rPr>
        <w:t xml:space="preserve">Полиграфическая продукция по продуктам Банка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3652"/>
        <w:gridCol w:w="10382"/>
      </w:tblGrid>
      <w:tr w:rsidR="003059C0" w:rsidRPr="000726E2" w:rsidTr="00B777CB">
        <w:tc>
          <w:tcPr>
            <w:tcW w:w="3652" w:type="dxa"/>
            <w:vAlign w:val="center"/>
          </w:tcPr>
          <w:p w:rsidR="003059C0" w:rsidRPr="000726E2" w:rsidRDefault="003059C0" w:rsidP="00B777CB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Бренд/производитель</w:t>
            </w:r>
          </w:p>
        </w:tc>
        <w:tc>
          <w:tcPr>
            <w:tcW w:w="10382" w:type="dxa"/>
            <w:vAlign w:val="center"/>
          </w:tcPr>
          <w:p w:rsidR="003059C0" w:rsidRPr="000726E2" w:rsidRDefault="00D4329C" w:rsidP="00D43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изготовление/производство продукции</w:t>
            </w:r>
            <w:r w:rsidR="00EF4DE2" w:rsidRPr="000726E2">
              <w:rPr>
                <w:sz w:val="22"/>
                <w:szCs w:val="22"/>
              </w:rPr>
              <w:t xml:space="preserve"> согласно спецификации </w:t>
            </w:r>
          </w:p>
        </w:tc>
      </w:tr>
      <w:tr w:rsidR="003059C0" w:rsidRPr="000726E2" w:rsidTr="00B777CB">
        <w:tc>
          <w:tcPr>
            <w:tcW w:w="3652" w:type="dxa"/>
            <w:vAlign w:val="center"/>
          </w:tcPr>
          <w:p w:rsidR="003059C0" w:rsidRPr="000726E2" w:rsidRDefault="003059C0" w:rsidP="00B777CB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 xml:space="preserve">Размер </w:t>
            </w:r>
          </w:p>
        </w:tc>
        <w:tc>
          <w:tcPr>
            <w:tcW w:w="10382" w:type="dxa"/>
            <w:vAlign w:val="center"/>
          </w:tcPr>
          <w:p w:rsidR="003059C0" w:rsidRPr="000726E2" w:rsidRDefault="003059C0" w:rsidP="00D4329C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 xml:space="preserve">Согласно </w:t>
            </w:r>
            <w:r w:rsidR="00EF4DE2" w:rsidRPr="000726E2">
              <w:rPr>
                <w:sz w:val="22"/>
                <w:szCs w:val="22"/>
              </w:rPr>
              <w:t>Т</w:t>
            </w:r>
            <w:r w:rsidR="00D4329C"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 w:rsidR="00D4329C">
              <w:rPr>
                <w:sz w:val="22"/>
                <w:szCs w:val="22"/>
              </w:rPr>
              <w:t>лот</w:t>
            </w:r>
            <w:r w:rsidRPr="000726E2">
              <w:rPr>
                <w:sz w:val="22"/>
                <w:szCs w:val="22"/>
              </w:rPr>
              <w:t xml:space="preserve"> №1)</w:t>
            </w:r>
          </w:p>
        </w:tc>
      </w:tr>
      <w:tr w:rsidR="00D4329C" w:rsidRPr="000726E2" w:rsidTr="00B777CB">
        <w:tc>
          <w:tcPr>
            <w:tcW w:w="3652" w:type="dxa"/>
            <w:vAlign w:val="center"/>
          </w:tcPr>
          <w:p w:rsidR="00D4329C" w:rsidRPr="000726E2" w:rsidRDefault="00D4329C" w:rsidP="00D4329C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 xml:space="preserve">Тираж/количество </w:t>
            </w:r>
          </w:p>
        </w:tc>
        <w:tc>
          <w:tcPr>
            <w:tcW w:w="10382" w:type="dxa"/>
            <w:vAlign w:val="center"/>
          </w:tcPr>
          <w:p w:rsidR="00D4329C" w:rsidRPr="000726E2" w:rsidRDefault="00D4329C" w:rsidP="00D4329C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</w:t>
            </w:r>
            <w:r w:rsidRPr="000726E2">
              <w:rPr>
                <w:sz w:val="22"/>
                <w:szCs w:val="22"/>
              </w:rPr>
              <w:t xml:space="preserve"> №1)</w:t>
            </w:r>
          </w:p>
        </w:tc>
      </w:tr>
      <w:tr w:rsidR="00D4329C" w:rsidRPr="000726E2" w:rsidTr="003059C0">
        <w:trPr>
          <w:trHeight w:val="131"/>
        </w:trPr>
        <w:tc>
          <w:tcPr>
            <w:tcW w:w="3652" w:type="dxa"/>
            <w:vAlign w:val="center"/>
          </w:tcPr>
          <w:p w:rsidR="00D4329C" w:rsidRPr="000726E2" w:rsidRDefault="00D4329C" w:rsidP="00D4329C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Описание услуг/спецификация</w:t>
            </w:r>
          </w:p>
        </w:tc>
        <w:tc>
          <w:tcPr>
            <w:tcW w:w="10382" w:type="dxa"/>
            <w:vAlign w:val="center"/>
          </w:tcPr>
          <w:p w:rsidR="00D4329C" w:rsidRPr="000726E2" w:rsidRDefault="00D4329C" w:rsidP="00D4329C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</w:t>
            </w:r>
            <w:r w:rsidRPr="000726E2">
              <w:rPr>
                <w:sz w:val="22"/>
                <w:szCs w:val="22"/>
              </w:rPr>
              <w:t xml:space="preserve"> №1)</w:t>
            </w:r>
          </w:p>
        </w:tc>
      </w:tr>
      <w:tr w:rsidR="003059C0" w:rsidRPr="000726E2" w:rsidTr="00B777CB">
        <w:trPr>
          <w:trHeight w:val="64"/>
        </w:trPr>
        <w:tc>
          <w:tcPr>
            <w:tcW w:w="3652" w:type="dxa"/>
            <w:vAlign w:val="center"/>
          </w:tcPr>
          <w:p w:rsidR="003059C0" w:rsidRPr="000726E2" w:rsidRDefault="003059C0" w:rsidP="00B777CB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Дополнительно</w:t>
            </w:r>
          </w:p>
        </w:tc>
        <w:tc>
          <w:tcPr>
            <w:tcW w:w="10382" w:type="dxa"/>
            <w:vAlign w:val="center"/>
          </w:tcPr>
          <w:p w:rsidR="00D4329C" w:rsidRDefault="00D4329C" w:rsidP="00B777CB">
            <w:pPr>
              <w:rPr>
                <w:sz w:val="22"/>
                <w:szCs w:val="22"/>
              </w:rPr>
            </w:pPr>
            <w:r w:rsidRPr="00D4329C">
              <w:rPr>
                <w:sz w:val="22"/>
                <w:szCs w:val="22"/>
              </w:rPr>
              <w:t xml:space="preserve">Вся продукция должна быть упакована, согласно разнарядке Заказчика. </w:t>
            </w:r>
          </w:p>
          <w:p w:rsidR="003059C0" w:rsidRPr="000726E2" w:rsidRDefault="00D4329C" w:rsidP="00D4329C">
            <w:pPr>
              <w:rPr>
                <w:sz w:val="22"/>
                <w:szCs w:val="22"/>
              </w:rPr>
            </w:pPr>
            <w:r w:rsidRPr="00D4329C">
              <w:rPr>
                <w:sz w:val="22"/>
                <w:szCs w:val="22"/>
              </w:rPr>
              <w:t>Упаковка должна обеспечивать сохранность продукции во время транспортировки в регионы</w:t>
            </w:r>
            <w:r w:rsidRPr="00072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F4DE2" w:rsidRPr="000726E2">
              <w:rPr>
                <w:sz w:val="22"/>
                <w:szCs w:val="22"/>
              </w:rPr>
              <w:t>по РК</w:t>
            </w:r>
          </w:p>
        </w:tc>
      </w:tr>
      <w:tr w:rsidR="00081181" w:rsidRPr="000726E2" w:rsidTr="00B777CB">
        <w:trPr>
          <w:trHeight w:val="64"/>
        </w:trPr>
        <w:tc>
          <w:tcPr>
            <w:tcW w:w="3652" w:type="dxa"/>
            <w:vAlign w:val="center"/>
          </w:tcPr>
          <w:p w:rsidR="00081181" w:rsidRPr="000726E2" w:rsidRDefault="00081181" w:rsidP="000811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 </w:t>
            </w:r>
          </w:p>
        </w:tc>
        <w:tc>
          <w:tcPr>
            <w:tcW w:w="10382" w:type="dxa"/>
            <w:vAlign w:val="center"/>
          </w:tcPr>
          <w:p w:rsidR="00081181" w:rsidRPr="000726E2" w:rsidRDefault="00DD08F3" w:rsidP="00D43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бюджета до конца 2021 года </w:t>
            </w:r>
            <w:r w:rsidR="00081181">
              <w:rPr>
                <w:sz w:val="22"/>
                <w:szCs w:val="22"/>
              </w:rPr>
              <w:t>не должна превышать 1</w:t>
            </w:r>
            <w:r w:rsidR="00D4329C">
              <w:rPr>
                <w:sz w:val="22"/>
                <w:szCs w:val="22"/>
              </w:rPr>
              <w:t>2</w:t>
            </w:r>
            <w:r w:rsidR="00081181">
              <w:rPr>
                <w:sz w:val="22"/>
                <w:szCs w:val="22"/>
              </w:rPr>
              <w:t> </w:t>
            </w:r>
            <w:r w:rsidR="00D4329C">
              <w:rPr>
                <w:sz w:val="22"/>
                <w:szCs w:val="22"/>
              </w:rPr>
              <w:t>00</w:t>
            </w:r>
            <w:r w:rsidR="00081181">
              <w:rPr>
                <w:sz w:val="22"/>
                <w:szCs w:val="22"/>
              </w:rPr>
              <w:t>0 000 тенге</w:t>
            </w:r>
          </w:p>
        </w:tc>
      </w:tr>
    </w:tbl>
    <w:p w:rsidR="003059C0" w:rsidRPr="000726E2" w:rsidRDefault="003059C0" w:rsidP="003059C0">
      <w:pPr>
        <w:spacing w:before="120" w:after="120"/>
        <w:contextualSpacing/>
        <w:rPr>
          <w:bCs/>
          <w:i/>
          <w:sz w:val="22"/>
          <w:szCs w:val="22"/>
        </w:rPr>
      </w:pPr>
      <w:r w:rsidRPr="000726E2">
        <w:rPr>
          <w:bCs/>
          <w:i/>
          <w:sz w:val="22"/>
          <w:szCs w:val="22"/>
        </w:rPr>
        <w:t xml:space="preserve">- в стоимость должны быть включены расходы подрядчика включая </w:t>
      </w:r>
      <w:r w:rsidR="00EF4DE2" w:rsidRPr="000726E2">
        <w:rPr>
          <w:bCs/>
          <w:i/>
          <w:sz w:val="22"/>
          <w:szCs w:val="22"/>
        </w:rPr>
        <w:t>упаковку/</w:t>
      </w:r>
      <w:r w:rsidRPr="000726E2">
        <w:rPr>
          <w:bCs/>
          <w:i/>
          <w:sz w:val="22"/>
          <w:szCs w:val="22"/>
        </w:rPr>
        <w:t>доставку</w:t>
      </w:r>
      <w:r w:rsidR="00EF4DE2" w:rsidRPr="000726E2">
        <w:rPr>
          <w:bCs/>
          <w:i/>
          <w:sz w:val="22"/>
          <w:szCs w:val="22"/>
        </w:rPr>
        <w:t>/разгрузку</w:t>
      </w:r>
      <w:r w:rsidRPr="000726E2">
        <w:rPr>
          <w:bCs/>
          <w:i/>
          <w:sz w:val="22"/>
          <w:szCs w:val="22"/>
        </w:rPr>
        <w:t xml:space="preserve"> </w:t>
      </w:r>
      <w:r w:rsidR="00EF4DE2" w:rsidRPr="000726E2">
        <w:rPr>
          <w:bCs/>
          <w:i/>
          <w:sz w:val="22"/>
          <w:szCs w:val="22"/>
        </w:rPr>
        <w:t xml:space="preserve">до склада Заказчика (г. Алматы) </w:t>
      </w:r>
      <w:r w:rsidRPr="000726E2">
        <w:rPr>
          <w:bCs/>
          <w:i/>
          <w:sz w:val="22"/>
          <w:szCs w:val="22"/>
        </w:rPr>
        <w:t>в соответствии Законодательством РК.</w:t>
      </w:r>
    </w:p>
    <w:p w:rsidR="00D43757" w:rsidRDefault="00D43757" w:rsidP="003059C0">
      <w:pPr>
        <w:spacing w:before="120" w:after="120"/>
        <w:contextualSpacing/>
        <w:rPr>
          <w:b/>
          <w:sz w:val="22"/>
          <w:szCs w:val="22"/>
        </w:rPr>
      </w:pPr>
    </w:p>
    <w:p w:rsidR="008D71C9" w:rsidRDefault="008D71C9" w:rsidP="003059C0">
      <w:pPr>
        <w:spacing w:before="120" w:after="120"/>
        <w:contextualSpacing/>
        <w:rPr>
          <w:b/>
          <w:sz w:val="22"/>
          <w:szCs w:val="22"/>
        </w:rPr>
      </w:pPr>
    </w:p>
    <w:p w:rsidR="008D71C9" w:rsidRDefault="008D71C9" w:rsidP="003059C0">
      <w:pPr>
        <w:spacing w:before="120" w:after="120"/>
        <w:contextualSpacing/>
        <w:rPr>
          <w:b/>
          <w:sz w:val="22"/>
          <w:szCs w:val="22"/>
        </w:rPr>
      </w:pPr>
    </w:p>
    <w:p w:rsidR="00EF4DE2" w:rsidRPr="000726E2" w:rsidRDefault="00EF4DE2" w:rsidP="003059C0">
      <w:pPr>
        <w:rPr>
          <w:noProof/>
          <w:sz w:val="22"/>
          <w:szCs w:val="22"/>
        </w:rPr>
      </w:pPr>
    </w:p>
    <w:p w:rsidR="002C2B0B" w:rsidRPr="000726E2" w:rsidRDefault="00BB1F54" w:rsidP="00C04A01">
      <w:pPr>
        <w:rPr>
          <w:b/>
          <w:bCs/>
          <w:sz w:val="28"/>
          <w:szCs w:val="28"/>
        </w:rPr>
      </w:pPr>
      <w:r w:rsidRPr="000726E2">
        <w:rPr>
          <w:b/>
          <w:bCs/>
          <w:sz w:val="28"/>
          <w:szCs w:val="28"/>
        </w:rPr>
        <w:t>Описание товара/работ/услуг:</w:t>
      </w:r>
    </w:p>
    <w:p w:rsidR="00D4329C" w:rsidRPr="00D4329C" w:rsidRDefault="00D4329C" w:rsidP="00D4329C">
      <w:pPr>
        <w:pStyle w:val="a4"/>
        <w:numPr>
          <w:ilvl w:val="0"/>
          <w:numId w:val="21"/>
        </w:numPr>
        <w:spacing w:before="120" w:after="120"/>
        <w:rPr>
          <w:b/>
          <w:sz w:val="32"/>
          <w:szCs w:val="32"/>
        </w:rPr>
      </w:pPr>
      <w:r w:rsidRPr="00D4329C">
        <w:rPr>
          <w:b/>
          <w:sz w:val="28"/>
          <w:szCs w:val="28"/>
        </w:rPr>
        <w:t xml:space="preserve">Корпоративная полиграфическая продукция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3652"/>
        <w:gridCol w:w="10382"/>
      </w:tblGrid>
      <w:tr w:rsidR="008D71C9" w:rsidRPr="000726E2" w:rsidTr="008D71C9"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Бренд/производитель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изготовление/производство продукции</w:t>
            </w:r>
            <w:r w:rsidRPr="000726E2">
              <w:rPr>
                <w:sz w:val="22"/>
                <w:szCs w:val="22"/>
              </w:rPr>
              <w:t xml:space="preserve"> согласно спецификации </w:t>
            </w:r>
          </w:p>
        </w:tc>
      </w:tr>
      <w:tr w:rsidR="008D71C9" w:rsidRPr="000726E2" w:rsidTr="008D71C9"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 xml:space="preserve">Размер 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</w:t>
            </w:r>
            <w:r w:rsidRPr="000726E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</w:t>
            </w:r>
            <w:r w:rsidRPr="000726E2">
              <w:rPr>
                <w:sz w:val="22"/>
                <w:szCs w:val="22"/>
              </w:rPr>
              <w:t>)</w:t>
            </w:r>
          </w:p>
        </w:tc>
      </w:tr>
      <w:tr w:rsidR="008D71C9" w:rsidRPr="000726E2" w:rsidTr="008D71C9"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 xml:space="preserve">Тираж/количество 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 №2</w:t>
            </w:r>
            <w:r w:rsidRPr="000726E2">
              <w:rPr>
                <w:sz w:val="22"/>
                <w:szCs w:val="22"/>
              </w:rPr>
              <w:t>)</w:t>
            </w:r>
          </w:p>
        </w:tc>
      </w:tr>
      <w:tr w:rsidR="008D71C9" w:rsidRPr="000726E2" w:rsidTr="008D71C9">
        <w:trPr>
          <w:trHeight w:val="131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Описание услуг/спецификация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 №2</w:t>
            </w:r>
            <w:r w:rsidRPr="000726E2">
              <w:rPr>
                <w:sz w:val="22"/>
                <w:szCs w:val="22"/>
              </w:rPr>
              <w:t>)</w:t>
            </w:r>
          </w:p>
        </w:tc>
      </w:tr>
      <w:tr w:rsidR="008D71C9" w:rsidRPr="000726E2" w:rsidTr="008D71C9">
        <w:trPr>
          <w:trHeight w:val="64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Дополнительно</w:t>
            </w:r>
          </w:p>
        </w:tc>
        <w:tc>
          <w:tcPr>
            <w:tcW w:w="10382" w:type="dxa"/>
            <w:vAlign w:val="center"/>
          </w:tcPr>
          <w:p w:rsidR="008D71C9" w:rsidRDefault="008D71C9" w:rsidP="008D71C9">
            <w:pPr>
              <w:rPr>
                <w:sz w:val="22"/>
                <w:szCs w:val="22"/>
              </w:rPr>
            </w:pPr>
            <w:r w:rsidRPr="00D4329C">
              <w:rPr>
                <w:sz w:val="22"/>
                <w:szCs w:val="22"/>
              </w:rPr>
              <w:t xml:space="preserve">Вся продукция должна быть упакована, согласно разнарядке Заказчика. </w:t>
            </w:r>
          </w:p>
          <w:p w:rsidR="008D71C9" w:rsidRPr="000726E2" w:rsidRDefault="008D71C9" w:rsidP="008D71C9">
            <w:pPr>
              <w:rPr>
                <w:sz w:val="22"/>
                <w:szCs w:val="22"/>
              </w:rPr>
            </w:pPr>
            <w:r w:rsidRPr="00D4329C">
              <w:rPr>
                <w:sz w:val="22"/>
                <w:szCs w:val="22"/>
              </w:rPr>
              <w:t>Упаковка должна обеспечивать сохранность продукции во время транспортировки в регионы</w:t>
            </w:r>
            <w:r w:rsidRPr="00072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726E2">
              <w:rPr>
                <w:sz w:val="22"/>
                <w:szCs w:val="22"/>
              </w:rPr>
              <w:t>по РК</w:t>
            </w:r>
          </w:p>
        </w:tc>
      </w:tr>
      <w:tr w:rsidR="008D71C9" w:rsidRPr="000726E2" w:rsidTr="008D71C9">
        <w:trPr>
          <w:trHeight w:val="64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 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бюджета </w:t>
            </w:r>
            <w:r w:rsidR="00DD08F3">
              <w:rPr>
                <w:sz w:val="22"/>
                <w:szCs w:val="22"/>
              </w:rPr>
              <w:t xml:space="preserve">до конца 2021 года </w:t>
            </w:r>
            <w:r>
              <w:rPr>
                <w:sz w:val="22"/>
                <w:szCs w:val="22"/>
              </w:rPr>
              <w:t>не должна превышать 15 000 000 тенге</w:t>
            </w:r>
          </w:p>
        </w:tc>
      </w:tr>
    </w:tbl>
    <w:p w:rsidR="00603129" w:rsidRPr="000726E2" w:rsidRDefault="00603129" w:rsidP="00603129">
      <w:pPr>
        <w:spacing w:before="120" w:after="120"/>
        <w:contextualSpacing/>
        <w:rPr>
          <w:bCs/>
          <w:i/>
          <w:sz w:val="22"/>
          <w:szCs w:val="22"/>
        </w:rPr>
      </w:pPr>
      <w:r w:rsidRPr="000726E2">
        <w:rPr>
          <w:bCs/>
          <w:i/>
          <w:sz w:val="22"/>
          <w:szCs w:val="22"/>
        </w:rPr>
        <w:t>- в стоимость должны быть включены расходы подрядчика включая упаковку/доставку/разгрузку до склада Заказчика (г. Алматы) в соответствии Законодательством РК.</w:t>
      </w:r>
    </w:p>
    <w:p w:rsidR="00D43757" w:rsidRPr="000726E2" w:rsidRDefault="00D43757" w:rsidP="005C0CA7">
      <w:pPr>
        <w:spacing w:before="120" w:after="120"/>
        <w:contextualSpacing/>
        <w:rPr>
          <w:b/>
          <w:sz w:val="22"/>
          <w:szCs w:val="22"/>
        </w:rPr>
      </w:pPr>
    </w:p>
    <w:p w:rsidR="00F1375F" w:rsidRDefault="00F1375F" w:rsidP="00C6656D">
      <w:pPr>
        <w:spacing w:before="120" w:after="120"/>
        <w:contextualSpacing/>
        <w:rPr>
          <w:bCs/>
          <w:sz w:val="22"/>
          <w:szCs w:val="22"/>
        </w:rPr>
      </w:pPr>
    </w:p>
    <w:p w:rsidR="00603129" w:rsidRDefault="0060312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Pr="000726E2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603129" w:rsidRPr="000726E2" w:rsidRDefault="00603129" w:rsidP="00603129">
      <w:pPr>
        <w:rPr>
          <w:b/>
          <w:bCs/>
          <w:sz w:val="28"/>
          <w:szCs w:val="28"/>
        </w:rPr>
      </w:pPr>
      <w:r w:rsidRPr="000726E2">
        <w:rPr>
          <w:b/>
          <w:bCs/>
          <w:sz w:val="28"/>
          <w:szCs w:val="28"/>
        </w:rPr>
        <w:t>Описание товара/работ/услуг:</w:t>
      </w:r>
    </w:p>
    <w:p w:rsidR="008D71C9" w:rsidRPr="008D71C9" w:rsidRDefault="008D71C9" w:rsidP="008D71C9">
      <w:pPr>
        <w:pStyle w:val="a4"/>
        <w:numPr>
          <w:ilvl w:val="0"/>
          <w:numId w:val="21"/>
        </w:numPr>
        <w:spacing w:before="120" w:after="120"/>
        <w:rPr>
          <w:b/>
          <w:sz w:val="32"/>
          <w:szCs w:val="32"/>
        </w:rPr>
      </w:pPr>
      <w:r w:rsidRPr="008D71C9">
        <w:rPr>
          <w:b/>
          <w:sz w:val="28"/>
          <w:szCs w:val="28"/>
        </w:rPr>
        <w:t>Бланочная продукция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3652"/>
        <w:gridCol w:w="10382"/>
      </w:tblGrid>
      <w:tr w:rsidR="008D71C9" w:rsidRPr="000726E2" w:rsidTr="008D71C9"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Бренд/производитель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изготовление/производство продукции</w:t>
            </w:r>
            <w:r w:rsidRPr="000726E2">
              <w:rPr>
                <w:sz w:val="22"/>
                <w:szCs w:val="22"/>
              </w:rPr>
              <w:t xml:space="preserve"> согласно спецификации </w:t>
            </w:r>
          </w:p>
        </w:tc>
      </w:tr>
      <w:tr w:rsidR="008D71C9" w:rsidRPr="000726E2" w:rsidTr="008D71C9">
        <w:trPr>
          <w:trHeight w:val="336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 xml:space="preserve">Размер 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</w:t>
            </w:r>
            <w:r w:rsidRPr="000726E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</w:t>
            </w:r>
            <w:r w:rsidRPr="000726E2">
              <w:rPr>
                <w:sz w:val="22"/>
                <w:szCs w:val="22"/>
              </w:rPr>
              <w:t>)</w:t>
            </w:r>
          </w:p>
        </w:tc>
      </w:tr>
      <w:tr w:rsidR="008D71C9" w:rsidRPr="000726E2" w:rsidTr="008D71C9"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 xml:space="preserve">Тираж/количество 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 №3</w:t>
            </w:r>
            <w:r w:rsidRPr="000726E2">
              <w:rPr>
                <w:sz w:val="22"/>
                <w:szCs w:val="22"/>
              </w:rPr>
              <w:t>)</w:t>
            </w:r>
          </w:p>
        </w:tc>
      </w:tr>
      <w:tr w:rsidR="008D71C9" w:rsidRPr="000726E2" w:rsidTr="008D71C9">
        <w:trPr>
          <w:trHeight w:val="131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Описание услуг/спецификация</w:t>
            </w:r>
          </w:p>
        </w:tc>
        <w:tc>
          <w:tcPr>
            <w:tcW w:w="10382" w:type="dxa"/>
            <w:vAlign w:val="center"/>
          </w:tcPr>
          <w:p w:rsidR="008D71C9" w:rsidRPr="000726E2" w:rsidRDefault="008D71C9" w:rsidP="008D71C9">
            <w:pPr>
              <w:ind w:right="-83"/>
              <w:rPr>
                <w:sz w:val="22"/>
                <w:szCs w:val="22"/>
              </w:rPr>
            </w:pPr>
            <w:r w:rsidRPr="000726E2">
              <w:rPr>
                <w:sz w:val="22"/>
                <w:szCs w:val="22"/>
              </w:rPr>
              <w:t>Согласно Т</w:t>
            </w:r>
            <w:r>
              <w:rPr>
                <w:sz w:val="22"/>
                <w:szCs w:val="22"/>
              </w:rPr>
              <w:t>З</w:t>
            </w:r>
            <w:r w:rsidRPr="000726E2">
              <w:rPr>
                <w:sz w:val="22"/>
                <w:szCs w:val="22"/>
              </w:rPr>
              <w:t xml:space="preserve"> (файл тендер </w:t>
            </w:r>
            <w:r>
              <w:rPr>
                <w:sz w:val="22"/>
                <w:szCs w:val="22"/>
              </w:rPr>
              <w:t>лот №3</w:t>
            </w:r>
            <w:r w:rsidRPr="000726E2">
              <w:rPr>
                <w:sz w:val="22"/>
                <w:szCs w:val="22"/>
              </w:rPr>
              <w:t>)</w:t>
            </w:r>
          </w:p>
        </w:tc>
      </w:tr>
      <w:tr w:rsidR="008D71C9" w:rsidRPr="000726E2" w:rsidTr="008D71C9">
        <w:trPr>
          <w:trHeight w:val="64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 w:rsidRPr="000726E2">
              <w:rPr>
                <w:bCs/>
                <w:sz w:val="22"/>
                <w:szCs w:val="22"/>
              </w:rPr>
              <w:t>Дополнительно</w:t>
            </w:r>
          </w:p>
        </w:tc>
        <w:tc>
          <w:tcPr>
            <w:tcW w:w="10382" w:type="dxa"/>
            <w:vAlign w:val="center"/>
          </w:tcPr>
          <w:p w:rsidR="008D71C9" w:rsidRDefault="008D71C9" w:rsidP="008D71C9">
            <w:pPr>
              <w:rPr>
                <w:sz w:val="22"/>
                <w:szCs w:val="22"/>
              </w:rPr>
            </w:pPr>
            <w:r w:rsidRPr="00D4329C">
              <w:rPr>
                <w:sz w:val="22"/>
                <w:szCs w:val="22"/>
              </w:rPr>
              <w:t xml:space="preserve">Вся продукция должна быть упакована, согласно разнарядке Заказчика. </w:t>
            </w:r>
          </w:p>
          <w:p w:rsidR="008D71C9" w:rsidRPr="000726E2" w:rsidRDefault="008D71C9" w:rsidP="008D71C9">
            <w:pPr>
              <w:rPr>
                <w:sz w:val="22"/>
                <w:szCs w:val="22"/>
              </w:rPr>
            </w:pPr>
            <w:r w:rsidRPr="00D4329C">
              <w:rPr>
                <w:sz w:val="22"/>
                <w:szCs w:val="22"/>
              </w:rPr>
              <w:t>Упаковка должна обеспечивать сохранность продукции во время транспортировки в регионы</w:t>
            </w:r>
            <w:r w:rsidRPr="00072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726E2">
              <w:rPr>
                <w:sz w:val="22"/>
                <w:szCs w:val="22"/>
              </w:rPr>
              <w:t>по РК</w:t>
            </w:r>
          </w:p>
        </w:tc>
      </w:tr>
      <w:tr w:rsidR="008D71C9" w:rsidRPr="000726E2" w:rsidTr="008D71C9">
        <w:trPr>
          <w:trHeight w:val="64"/>
        </w:trPr>
        <w:tc>
          <w:tcPr>
            <w:tcW w:w="3652" w:type="dxa"/>
            <w:vAlign w:val="center"/>
          </w:tcPr>
          <w:p w:rsidR="008D71C9" w:rsidRPr="000726E2" w:rsidRDefault="008D71C9" w:rsidP="008D71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 </w:t>
            </w:r>
          </w:p>
        </w:tc>
        <w:tc>
          <w:tcPr>
            <w:tcW w:w="10382" w:type="dxa"/>
            <w:vAlign w:val="center"/>
          </w:tcPr>
          <w:p w:rsidR="008D71C9" w:rsidRPr="000726E2" w:rsidRDefault="00DD08F3" w:rsidP="00343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бюджета до конца 2021 года </w:t>
            </w:r>
            <w:r w:rsidR="008D71C9">
              <w:rPr>
                <w:sz w:val="22"/>
                <w:szCs w:val="22"/>
              </w:rPr>
              <w:t xml:space="preserve">не должна превышать </w:t>
            </w:r>
            <w:r>
              <w:rPr>
                <w:sz w:val="22"/>
                <w:szCs w:val="22"/>
              </w:rPr>
              <w:t>3</w:t>
            </w:r>
            <w:r w:rsidR="008D71C9">
              <w:rPr>
                <w:sz w:val="22"/>
                <w:szCs w:val="22"/>
              </w:rPr>
              <w:t> </w:t>
            </w:r>
            <w:r w:rsidR="00343906">
              <w:rPr>
                <w:sz w:val="22"/>
                <w:szCs w:val="22"/>
              </w:rPr>
              <w:t>6</w:t>
            </w:r>
            <w:r w:rsidR="008D71C9">
              <w:rPr>
                <w:sz w:val="22"/>
                <w:szCs w:val="22"/>
              </w:rPr>
              <w:t>00 000 тенге</w:t>
            </w:r>
          </w:p>
        </w:tc>
      </w:tr>
    </w:tbl>
    <w:p w:rsidR="00603129" w:rsidRPr="000726E2" w:rsidRDefault="00603129" w:rsidP="00603129">
      <w:pPr>
        <w:spacing w:before="120" w:after="120"/>
        <w:contextualSpacing/>
        <w:rPr>
          <w:bCs/>
          <w:i/>
          <w:sz w:val="22"/>
          <w:szCs w:val="22"/>
        </w:rPr>
      </w:pPr>
      <w:r w:rsidRPr="000726E2">
        <w:rPr>
          <w:bCs/>
          <w:i/>
          <w:sz w:val="22"/>
          <w:szCs w:val="22"/>
        </w:rPr>
        <w:t>- в стоимость должны быть включены расходы подрядчика включая упаковку/доставку/разгрузку до склада Заказчика (г. Алматы) в соответствии Законодательством РК.</w:t>
      </w:r>
    </w:p>
    <w:p w:rsidR="00D4329C" w:rsidRDefault="00D4329C" w:rsidP="00D4329C">
      <w:pPr>
        <w:spacing w:before="120" w:after="120"/>
        <w:contextualSpacing/>
        <w:rPr>
          <w:b/>
          <w:sz w:val="22"/>
          <w:szCs w:val="22"/>
        </w:rPr>
      </w:pPr>
    </w:p>
    <w:p w:rsidR="00D4329C" w:rsidRDefault="00D4329C" w:rsidP="00D4329C">
      <w:pPr>
        <w:spacing w:before="120" w:after="120"/>
        <w:contextualSpacing/>
        <w:rPr>
          <w:b/>
          <w:sz w:val="22"/>
          <w:szCs w:val="22"/>
        </w:rPr>
      </w:pPr>
    </w:p>
    <w:p w:rsidR="008D71C9" w:rsidRDefault="008D71C9" w:rsidP="00D4329C">
      <w:pPr>
        <w:spacing w:before="120" w:after="120"/>
        <w:contextualSpacing/>
        <w:rPr>
          <w:b/>
          <w:sz w:val="22"/>
          <w:szCs w:val="22"/>
        </w:rPr>
      </w:pPr>
    </w:p>
    <w:p w:rsidR="00DC7203" w:rsidRDefault="00DC7203" w:rsidP="00D4329C">
      <w:pPr>
        <w:spacing w:before="120" w:after="120"/>
        <w:contextualSpacing/>
        <w:rPr>
          <w:b/>
          <w:sz w:val="22"/>
          <w:szCs w:val="22"/>
        </w:rPr>
      </w:pPr>
    </w:p>
    <w:p w:rsidR="00DC7203" w:rsidRDefault="00DC7203" w:rsidP="00D4329C">
      <w:pPr>
        <w:spacing w:before="120" w:after="120"/>
        <w:contextualSpacing/>
        <w:rPr>
          <w:b/>
          <w:sz w:val="22"/>
          <w:szCs w:val="22"/>
        </w:rPr>
      </w:pPr>
    </w:p>
    <w:p w:rsidR="00DC7203" w:rsidRDefault="00DC7203" w:rsidP="00D4329C">
      <w:pPr>
        <w:spacing w:before="120" w:after="120"/>
        <w:contextualSpacing/>
        <w:rPr>
          <w:b/>
          <w:sz w:val="22"/>
          <w:szCs w:val="22"/>
        </w:rPr>
      </w:pPr>
    </w:p>
    <w:p w:rsidR="00DC7203" w:rsidRDefault="00DC7203" w:rsidP="00D4329C">
      <w:pPr>
        <w:spacing w:before="120" w:after="120"/>
        <w:contextualSpacing/>
        <w:rPr>
          <w:b/>
          <w:sz w:val="22"/>
          <w:szCs w:val="22"/>
        </w:rPr>
      </w:pPr>
    </w:p>
    <w:p w:rsidR="00D4329C" w:rsidRDefault="00D4329C" w:rsidP="00D4329C">
      <w:pPr>
        <w:spacing w:before="120" w:after="1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 </w:t>
      </w:r>
    </w:p>
    <w:p w:rsidR="00954CA8" w:rsidRPr="00954CA8" w:rsidRDefault="00BB4F6C" w:rsidP="00954CA8">
      <w:pPr>
        <w:spacing w:before="120" w:after="1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Поставка рекламной полиграфической продукции</w:t>
      </w:r>
      <w:r w:rsidR="00954CA8" w:rsidRPr="00954CA8">
        <w:rPr>
          <w:b/>
          <w:sz w:val="22"/>
          <w:szCs w:val="22"/>
        </w:rPr>
        <w:t xml:space="preserve"> осуществляется по запросу Заказчика по мере необходимости, в период с сентября 2021 до 31 марта 2022г.;</w:t>
      </w:r>
    </w:p>
    <w:p w:rsidR="00954CA8" w:rsidRPr="000726E2" w:rsidRDefault="00954CA8" w:rsidP="00954CA8">
      <w:pPr>
        <w:spacing w:before="120" w:after="120"/>
        <w:contextualSpacing/>
        <w:rPr>
          <w:b/>
          <w:sz w:val="22"/>
          <w:szCs w:val="22"/>
        </w:rPr>
      </w:pPr>
      <w:r w:rsidRPr="00954CA8">
        <w:rPr>
          <w:b/>
          <w:sz w:val="22"/>
          <w:szCs w:val="22"/>
        </w:rPr>
        <w:t>Заказчик оставляет за собой право частичного освоения (заказа) заявленного объема (заказы оформляются по мере необходимости, на определенный тираж).</w:t>
      </w:r>
    </w:p>
    <w:p w:rsidR="00D4329C" w:rsidRPr="000726E2" w:rsidRDefault="00D4329C" w:rsidP="008D71C9">
      <w:pPr>
        <w:spacing w:before="120" w:after="120"/>
        <w:contextualSpacing/>
        <w:rPr>
          <w:sz w:val="22"/>
          <w:szCs w:val="22"/>
        </w:rPr>
      </w:pPr>
      <w:r w:rsidRPr="000726E2">
        <w:rPr>
          <w:b/>
          <w:sz w:val="22"/>
          <w:szCs w:val="22"/>
        </w:rPr>
        <w:t>Порядок оплаты:</w:t>
      </w:r>
      <w:r w:rsidRPr="000726E2">
        <w:rPr>
          <w:sz w:val="22"/>
          <w:szCs w:val="22"/>
        </w:rPr>
        <w:t xml:space="preserve"> </w:t>
      </w:r>
      <w:r w:rsidR="008D71C9" w:rsidRPr="008D71C9">
        <w:rPr>
          <w:sz w:val="22"/>
          <w:szCs w:val="22"/>
        </w:rPr>
        <w:t>Предоплата 50</w:t>
      </w:r>
      <w:proofErr w:type="gramStart"/>
      <w:r w:rsidR="008D71C9" w:rsidRPr="008D71C9">
        <w:rPr>
          <w:sz w:val="22"/>
          <w:szCs w:val="22"/>
        </w:rPr>
        <w:t>%</w:t>
      </w:r>
      <w:r w:rsidR="00954CA8">
        <w:rPr>
          <w:sz w:val="22"/>
          <w:szCs w:val="22"/>
        </w:rPr>
        <w:t xml:space="preserve">  от</w:t>
      </w:r>
      <w:proofErr w:type="gramEnd"/>
      <w:r w:rsidR="00954CA8">
        <w:rPr>
          <w:sz w:val="22"/>
          <w:szCs w:val="22"/>
        </w:rPr>
        <w:t xml:space="preserve"> оформленного заказа на продукцию и </w:t>
      </w:r>
      <w:r w:rsidR="008D71C9" w:rsidRPr="008D71C9">
        <w:rPr>
          <w:sz w:val="22"/>
          <w:szCs w:val="22"/>
        </w:rPr>
        <w:t>оставшаяся часть 50% в течении 15 рабочих дней с даты поставки и принятия продукции Заказчиком</w:t>
      </w:r>
      <w:r w:rsidRPr="000726E2">
        <w:rPr>
          <w:sz w:val="22"/>
          <w:szCs w:val="22"/>
        </w:rPr>
        <w:t>;</w:t>
      </w:r>
    </w:p>
    <w:p w:rsidR="00D4329C" w:rsidRPr="000726E2" w:rsidRDefault="00D4329C" w:rsidP="00D4329C">
      <w:pPr>
        <w:spacing w:before="120" w:after="120"/>
        <w:contextualSpacing/>
        <w:rPr>
          <w:sz w:val="22"/>
          <w:szCs w:val="22"/>
        </w:rPr>
      </w:pPr>
      <w:r w:rsidRPr="000726E2">
        <w:rPr>
          <w:b/>
          <w:sz w:val="22"/>
          <w:szCs w:val="22"/>
        </w:rPr>
        <w:t xml:space="preserve">Срок оплаты: </w:t>
      </w:r>
      <w:r w:rsidRPr="000726E2">
        <w:rPr>
          <w:sz w:val="22"/>
          <w:szCs w:val="22"/>
        </w:rPr>
        <w:t>15 рабочих дней с момента выставления счёта</w:t>
      </w:r>
      <w:r>
        <w:rPr>
          <w:sz w:val="22"/>
          <w:szCs w:val="22"/>
        </w:rPr>
        <w:t xml:space="preserve"> после подписания соответствующей заявки по договору/принятия товара</w:t>
      </w:r>
      <w:r w:rsidRPr="000726E2">
        <w:rPr>
          <w:sz w:val="22"/>
          <w:szCs w:val="22"/>
        </w:rPr>
        <w:t>;</w:t>
      </w:r>
    </w:p>
    <w:p w:rsidR="00D4329C" w:rsidRPr="000726E2" w:rsidRDefault="00D4329C" w:rsidP="00D4329C">
      <w:pPr>
        <w:spacing w:before="120" w:after="120"/>
        <w:contextualSpacing/>
        <w:rPr>
          <w:sz w:val="22"/>
          <w:szCs w:val="22"/>
        </w:rPr>
      </w:pPr>
      <w:r w:rsidRPr="000726E2">
        <w:rPr>
          <w:b/>
          <w:sz w:val="22"/>
          <w:szCs w:val="22"/>
        </w:rPr>
        <w:t xml:space="preserve">Срок поставки/исполнения услуг: </w:t>
      </w:r>
      <w:r w:rsidRPr="000726E2">
        <w:rPr>
          <w:sz w:val="22"/>
          <w:szCs w:val="22"/>
        </w:rPr>
        <w:t xml:space="preserve">не более </w:t>
      </w:r>
      <w:r>
        <w:rPr>
          <w:sz w:val="22"/>
          <w:szCs w:val="22"/>
        </w:rPr>
        <w:t>15</w:t>
      </w:r>
      <w:r w:rsidRPr="000726E2">
        <w:rPr>
          <w:sz w:val="22"/>
          <w:szCs w:val="22"/>
        </w:rPr>
        <w:t xml:space="preserve"> рабочих дней с момента подписания </w:t>
      </w:r>
      <w:r>
        <w:rPr>
          <w:sz w:val="22"/>
          <w:szCs w:val="22"/>
        </w:rPr>
        <w:t xml:space="preserve">соответствующей заявки к </w:t>
      </w:r>
      <w:r w:rsidRPr="000726E2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0726E2">
        <w:rPr>
          <w:sz w:val="22"/>
          <w:szCs w:val="22"/>
        </w:rPr>
        <w:t>;</w:t>
      </w:r>
    </w:p>
    <w:p w:rsidR="00D4329C" w:rsidRPr="000726E2" w:rsidRDefault="00D4329C" w:rsidP="00D4329C">
      <w:pPr>
        <w:spacing w:before="120" w:after="120"/>
        <w:contextualSpacing/>
        <w:rPr>
          <w:noProof/>
          <w:sz w:val="22"/>
          <w:szCs w:val="22"/>
        </w:rPr>
      </w:pPr>
      <w:r w:rsidRPr="000726E2">
        <w:rPr>
          <w:b/>
          <w:sz w:val="22"/>
          <w:szCs w:val="22"/>
        </w:rPr>
        <w:t>Условия доставки</w:t>
      </w:r>
      <w:r w:rsidRPr="000726E2">
        <w:rPr>
          <w:sz w:val="22"/>
          <w:szCs w:val="22"/>
        </w:rPr>
        <w:t>: наличие транспортной упаковки</w:t>
      </w:r>
      <w:r w:rsidR="008D71C9">
        <w:rPr>
          <w:sz w:val="22"/>
          <w:szCs w:val="22"/>
        </w:rPr>
        <w:t xml:space="preserve"> согласно разнарядки</w:t>
      </w:r>
      <w:r w:rsidRPr="000726E2">
        <w:rPr>
          <w:sz w:val="22"/>
          <w:szCs w:val="22"/>
        </w:rPr>
        <w:t>, обеспечивающей доставку в регионы.</w:t>
      </w:r>
      <w:r w:rsidRPr="000726E2">
        <w:rPr>
          <w:noProof/>
          <w:sz w:val="22"/>
          <w:szCs w:val="22"/>
        </w:rPr>
        <w:t xml:space="preserve"> </w:t>
      </w:r>
    </w:p>
    <w:p w:rsidR="00D4329C" w:rsidRPr="000726E2" w:rsidRDefault="008D71C9" w:rsidP="00D4329C">
      <w:pPr>
        <w:rPr>
          <w:noProof/>
          <w:sz w:val="22"/>
          <w:szCs w:val="22"/>
        </w:rPr>
      </w:pPr>
      <w:r>
        <w:rPr>
          <w:b/>
          <w:sz w:val="22"/>
          <w:szCs w:val="22"/>
        </w:rPr>
        <w:t>Обязательно п</w:t>
      </w:r>
      <w:r w:rsidRPr="000726E2">
        <w:rPr>
          <w:b/>
          <w:sz w:val="22"/>
          <w:szCs w:val="22"/>
        </w:rPr>
        <w:t>редоставление/изготовление сигнального образца</w:t>
      </w:r>
      <w:r>
        <w:rPr>
          <w:b/>
          <w:sz w:val="22"/>
          <w:szCs w:val="22"/>
        </w:rPr>
        <w:t>/</w:t>
      </w:r>
      <w:r w:rsidRPr="00D4329C">
        <w:rPr>
          <w:b/>
          <w:sz w:val="22"/>
          <w:szCs w:val="22"/>
        </w:rPr>
        <w:t xml:space="preserve">утверждение </w:t>
      </w:r>
      <w:proofErr w:type="spellStart"/>
      <w:r w:rsidRPr="00D4329C">
        <w:rPr>
          <w:b/>
          <w:sz w:val="22"/>
          <w:szCs w:val="22"/>
        </w:rPr>
        <w:t>цветопроб</w:t>
      </w:r>
      <w:r>
        <w:rPr>
          <w:b/>
          <w:sz w:val="22"/>
          <w:szCs w:val="22"/>
        </w:rPr>
        <w:t>ы</w:t>
      </w:r>
      <w:proofErr w:type="spellEnd"/>
      <w:r w:rsidRPr="00D4329C">
        <w:rPr>
          <w:b/>
          <w:sz w:val="22"/>
          <w:szCs w:val="22"/>
        </w:rPr>
        <w:t xml:space="preserve"> до запуска тиража в печать</w:t>
      </w:r>
    </w:p>
    <w:p w:rsidR="00603129" w:rsidRPr="000726E2" w:rsidRDefault="00603129" w:rsidP="00603129">
      <w:pPr>
        <w:spacing w:before="120" w:after="120"/>
        <w:contextualSpacing/>
        <w:rPr>
          <w:bCs/>
          <w:sz w:val="22"/>
          <w:szCs w:val="22"/>
        </w:rPr>
      </w:pPr>
    </w:p>
    <w:p w:rsidR="00603129" w:rsidRPr="000726E2" w:rsidRDefault="00603129" w:rsidP="00603129">
      <w:pPr>
        <w:spacing w:before="120" w:after="120"/>
        <w:contextualSpacing/>
        <w:rPr>
          <w:bCs/>
          <w:sz w:val="22"/>
          <w:szCs w:val="22"/>
        </w:rPr>
      </w:pPr>
    </w:p>
    <w:p w:rsidR="00603129" w:rsidRPr="00BB4F6C" w:rsidRDefault="00BB4F6C" w:rsidP="00C6656D">
      <w:pPr>
        <w:spacing w:before="120" w:after="120"/>
        <w:contextualSpacing/>
        <w:rPr>
          <w:b/>
          <w:sz w:val="22"/>
          <w:szCs w:val="22"/>
        </w:rPr>
      </w:pPr>
      <w:r w:rsidRPr="00BB4F6C">
        <w:rPr>
          <w:b/>
          <w:sz w:val="22"/>
          <w:szCs w:val="22"/>
        </w:rPr>
        <w:t xml:space="preserve">победитель определяется отдельно по каждому лоту по наименьшему предложению общей суммы без НДС "контрольного тиража" </w:t>
      </w:r>
      <w:r>
        <w:rPr>
          <w:b/>
          <w:sz w:val="22"/>
          <w:szCs w:val="22"/>
        </w:rPr>
        <w:t>(</w:t>
      </w:r>
      <w:r w:rsidRPr="00BB4F6C">
        <w:rPr>
          <w:b/>
          <w:sz w:val="22"/>
          <w:szCs w:val="22"/>
        </w:rPr>
        <w:t xml:space="preserve">при этом общая сумма </w:t>
      </w:r>
      <w:r>
        <w:rPr>
          <w:b/>
          <w:sz w:val="22"/>
          <w:szCs w:val="22"/>
        </w:rPr>
        <w:t xml:space="preserve">предложения </w:t>
      </w:r>
      <w:r w:rsidRPr="00BB4F6C">
        <w:rPr>
          <w:b/>
          <w:sz w:val="22"/>
          <w:szCs w:val="22"/>
        </w:rPr>
        <w:t>может значительно превышать бюджет по конкретному</w:t>
      </w:r>
      <w:r w:rsidRPr="00BB4F6C">
        <w:rPr>
          <w:rFonts w:ascii="Helv" w:hAnsi="Helv" w:cs="Helv"/>
          <w:color w:val="000000"/>
          <w:sz w:val="20"/>
          <w:szCs w:val="20"/>
        </w:rPr>
        <w:t xml:space="preserve"> </w:t>
      </w:r>
      <w:r w:rsidRPr="00BB4F6C">
        <w:rPr>
          <w:b/>
          <w:sz w:val="22"/>
          <w:szCs w:val="22"/>
        </w:rPr>
        <w:t>лоту</w:t>
      </w:r>
      <w:r>
        <w:rPr>
          <w:b/>
          <w:sz w:val="22"/>
          <w:szCs w:val="22"/>
        </w:rPr>
        <w:t>)</w:t>
      </w:r>
      <w:bookmarkStart w:id="0" w:name="_GoBack"/>
      <w:bookmarkEnd w:id="0"/>
    </w:p>
    <w:p w:rsidR="00603129" w:rsidRDefault="0060312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57623B" w:rsidRDefault="0057623B" w:rsidP="00C6656D">
      <w:pPr>
        <w:spacing w:before="120" w:after="120"/>
        <w:contextualSpacing/>
        <w:rPr>
          <w:bCs/>
          <w:sz w:val="22"/>
          <w:szCs w:val="22"/>
        </w:rPr>
      </w:pPr>
    </w:p>
    <w:p w:rsidR="008D71C9" w:rsidRPr="000726E2" w:rsidRDefault="008D71C9" w:rsidP="00C6656D">
      <w:pPr>
        <w:spacing w:before="120" w:after="120"/>
        <w:contextualSpacing/>
        <w:rPr>
          <w:bCs/>
          <w:sz w:val="22"/>
          <w:szCs w:val="22"/>
        </w:rPr>
      </w:pPr>
    </w:p>
    <w:p w:rsidR="00603129" w:rsidRPr="000726E2" w:rsidRDefault="00603129" w:rsidP="00C6656D">
      <w:pPr>
        <w:spacing w:before="120" w:after="120"/>
        <w:contextualSpacing/>
        <w:rPr>
          <w:i/>
          <w:sz w:val="22"/>
          <w:szCs w:val="22"/>
        </w:rPr>
      </w:pPr>
    </w:p>
    <w:p w:rsidR="00FE1184" w:rsidRPr="000726E2" w:rsidRDefault="00FE1184" w:rsidP="00C6656D">
      <w:pPr>
        <w:spacing w:before="120" w:after="120"/>
        <w:contextualSpacing/>
        <w:rPr>
          <w:i/>
          <w:sz w:val="22"/>
          <w:szCs w:val="22"/>
        </w:rPr>
      </w:pPr>
    </w:p>
    <w:p w:rsidR="00B6670A" w:rsidRPr="00A13359" w:rsidRDefault="00B6670A" w:rsidP="005D4A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13359">
        <w:rPr>
          <w:b/>
          <w:bCs/>
          <w:color w:val="000000"/>
          <w:sz w:val="28"/>
          <w:szCs w:val="28"/>
        </w:rPr>
        <w:t>Перечень документов, прикладываемых участником к конкурсной заявке/коммерческому предложению</w:t>
      </w:r>
      <w:r w:rsidR="00A13359">
        <w:rPr>
          <w:b/>
          <w:bCs/>
          <w:color w:val="000000"/>
          <w:sz w:val="28"/>
          <w:szCs w:val="28"/>
          <w:vertAlign w:val="superscript"/>
        </w:rPr>
        <w:t>*</w:t>
      </w:r>
    </w:p>
    <w:p w:rsidR="005D4AC9" w:rsidRPr="000726E2" w:rsidRDefault="005D4AC9" w:rsidP="00B6670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670A" w:rsidRDefault="00B6670A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>Конкурсная заявка/коммерческое предложение, представляемая (-</w:t>
      </w:r>
      <w:proofErr w:type="spellStart"/>
      <w:r w:rsidRPr="000726E2">
        <w:rPr>
          <w:color w:val="000000"/>
          <w:sz w:val="28"/>
          <w:szCs w:val="28"/>
        </w:rPr>
        <w:t>ое</w:t>
      </w:r>
      <w:proofErr w:type="spellEnd"/>
      <w:r w:rsidRPr="000726E2">
        <w:rPr>
          <w:color w:val="000000"/>
          <w:sz w:val="28"/>
          <w:szCs w:val="28"/>
        </w:rPr>
        <w:t>) участником конкурса, в том числе, содержит следующие документы</w:t>
      </w:r>
      <w:r w:rsidRPr="000726E2">
        <w:rPr>
          <w:color w:val="000000"/>
          <w:sz w:val="18"/>
          <w:szCs w:val="18"/>
          <w:vertAlign w:val="superscript"/>
        </w:rPr>
        <w:t>7</w:t>
      </w:r>
      <w:r w:rsidRPr="000726E2">
        <w:rPr>
          <w:color w:val="000000"/>
          <w:sz w:val="28"/>
          <w:szCs w:val="28"/>
        </w:rPr>
        <w:t xml:space="preserve">: </w:t>
      </w:r>
    </w:p>
    <w:p w:rsidR="00E402A9" w:rsidRPr="000726E2" w:rsidRDefault="00E402A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2C01">
        <w:rPr>
          <w:b/>
          <w:color w:val="000000"/>
          <w:sz w:val="28"/>
          <w:szCs w:val="28"/>
        </w:rPr>
        <w:t>Официальное коммерческое предложение</w:t>
      </w:r>
      <w:r>
        <w:rPr>
          <w:color w:val="000000"/>
          <w:sz w:val="28"/>
          <w:szCs w:val="28"/>
        </w:rPr>
        <w:t xml:space="preserve"> в адрес ДО АО Банк ВТБ Казахстан на фирменном бланке с печатью и подписью руководителя </w:t>
      </w:r>
    </w:p>
    <w:p w:rsidR="00C308F8" w:rsidRPr="000726E2" w:rsidRDefault="00C308F8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</w:t>
      </w:r>
      <w:r w:rsidRPr="00752C01">
        <w:rPr>
          <w:b/>
          <w:color w:val="000000"/>
          <w:sz w:val="28"/>
          <w:szCs w:val="28"/>
        </w:rPr>
        <w:t>Согласие на сбор, обработку и передачу персональных данных</w:t>
      </w:r>
      <w:r w:rsidRPr="000726E2">
        <w:rPr>
          <w:color w:val="000000"/>
          <w:sz w:val="28"/>
          <w:szCs w:val="28"/>
        </w:rPr>
        <w:t>, конфиденциальной информации (</w:t>
      </w:r>
      <w:r w:rsidRPr="00752C01">
        <w:rPr>
          <w:b/>
          <w:color w:val="000000"/>
          <w:sz w:val="28"/>
          <w:szCs w:val="28"/>
        </w:rPr>
        <w:t>приложение №</w:t>
      </w:r>
      <w:r w:rsidR="00281921" w:rsidRPr="00752C01">
        <w:rPr>
          <w:b/>
          <w:color w:val="000000"/>
          <w:sz w:val="28"/>
          <w:szCs w:val="28"/>
        </w:rPr>
        <w:t>4</w:t>
      </w:r>
      <w:r w:rsidRPr="000726E2">
        <w:rPr>
          <w:color w:val="000000"/>
          <w:sz w:val="28"/>
          <w:szCs w:val="28"/>
        </w:rPr>
        <w:t>)</w:t>
      </w:r>
    </w:p>
    <w:p w:rsidR="00C308F8" w:rsidRPr="000726E2" w:rsidRDefault="00C308F8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71C9" w:rsidRDefault="00B6670A" w:rsidP="00A1335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52C01">
        <w:rPr>
          <w:iCs/>
          <w:color w:val="000000"/>
          <w:sz w:val="28"/>
          <w:szCs w:val="28"/>
          <w:u w:val="single"/>
        </w:rPr>
        <w:t>для юридических лиц</w:t>
      </w:r>
      <w:r w:rsidRPr="000726E2">
        <w:rPr>
          <w:iCs/>
          <w:color w:val="000000"/>
          <w:sz w:val="28"/>
          <w:szCs w:val="28"/>
        </w:rPr>
        <w:t xml:space="preserve"> </w:t>
      </w:r>
    </w:p>
    <w:p w:rsidR="00B6670A" w:rsidRPr="000726E2" w:rsidRDefault="00B6670A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iCs/>
          <w:color w:val="000000"/>
          <w:sz w:val="28"/>
          <w:szCs w:val="28"/>
        </w:rPr>
        <w:t xml:space="preserve">- </w:t>
      </w:r>
      <w:r w:rsidRPr="00752C01">
        <w:rPr>
          <w:b/>
          <w:color w:val="000000"/>
          <w:sz w:val="28"/>
          <w:szCs w:val="28"/>
        </w:rPr>
        <w:t>копия устава</w:t>
      </w:r>
      <w:r w:rsidRPr="000726E2">
        <w:rPr>
          <w:color w:val="000000"/>
          <w:sz w:val="28"/>
          <w:szCs w:val="28"/>
        </w:rPr>
        <w:t xml:space="preserve"> (со всеми изменениями/дополнениями), утвержденного в установленном законодательством порядке, за исключением случаев, когда участник осуществляет деятельность на основании типового устава 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отметку). Нерезиденты Республики Казахстан представляют копию выписки из торгового реестра либо другой документ аналогичного характера, содержащий информацию об органе, зарегистрировавшем юридическое лицо-нерезидента Республики Казахстан, регистрационном номере, дате и месте регистрации; </w:t>
      </w:r>
    </w:p>
    <w:p w:rsidR="008D71C9" w:rsidRDefault="008D71C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</w:t>
      </w:r>
      <w:r w:rsidRPr="000726E2">
        <w:rPr>
          <w:iCs/>
          <w:color w:val="000000"/>
          <w:sz w:val="28"/>
          <w:szCs w:val="28"/>
        </w:rPr>
        <w:t xml:space="preserve"> </w:t>
      </w:r>
      <w:r w:rsidRPr="00752C01">
        <w:rPr>
          <w:b/>
          <w:color w:val="000000"/>
          <w:sz w:val="28"/>
          <w:szCs w:val="28"/>
        </w:rPr>
        <w:t xml:space="preserve">копия свидетельства или справки о государственной регистрации (перерегистрации) юридического лица </w:t>
      </w:r>
      <w:r w:rsidRPr="000726E2">
        <w:rPr>
          <w:color w:val="000000"/>
          <w:sz w:val="28"/>
          <w:szCs w:val="28"/>
        </w:rPr>
        <w:t xml:space="preserve">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отметку), а также копия справки обо всех регистрационных действиях; </w:t>
      </w:r>
    </w:p>
    <w:p w:rsidR="008D71C9" w:rsidRPr="000726E2" w:rsidRDefault="008D71C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2C01">
        <w:rPr>
          <w:b/>
          <w:color w:val="000000"/>
          <w:sz w:val="28"/>
          <w:szCs w:val="28"/>
        </w:rPr>
        <w:t>- копия документа о назначении (избрании) первого руководителя претендента, заверенная печатью участника конкурса (копия протокола общего собрания/решения единственного учредителя, копия приказа о назначении лица первым руководителем), с приложением копии документа, удостоверяющего его личность</w:t>
      </w:r>
      <w:r w:rsidRPr="000726E2">
        <w:rPr>
          <w:color w:val="000000"/>
          <w:sz w:val="28"/>
          <w:szCs w:val="28"/>
        </w:rPr>
        <w:t xml:space="preserve">; </w:t>
      </w:r>
    </w:p>
    <w:p w:rsidR="008D71C9" w:rsidRPr="000726E2" w:rsidRDefault="008D71C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доверенность лицу (лицам), представляющим интересы участника, на право подписания заявки на участие в конкурсе, за исключением первого руководителя, имеющего право выступать от имени участника без доверенности, в соответствии с уставом участника, с приложении копии документа, удостоверяющего личность уполномоченного лица, копии документов, подтверждающих полномочия лица, подписавшего (выдавшего) доверенность (при их отсутствии); </w:t>
      </w:r>
    </w:p>
    <w:p w:rsidR="008D71C9" w:rsidRPr="000726E2" w:rsidRDefault="008D71C9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lastRenderedPageBreak/>
        <w:t xml:space="preserve">- </w:t>
      </w:r>
      <w:r w:rsidRPr="00752C01">
        <w:rPr>
          <w:b/>
          <w:color w:val="000000"/>
          <w:sz w:val="28"/>
          <w:szCs w:val="28"/>
        </w:rPr>
        <w:t>справка установленной формы соответствующего налогового органа об отсутствии налоговой задолженности участника</w:t>
      </w:r>
      <w:r w:rsidRPr="000726E2">
        <w:rPr>
          <w:color w:val="000000"/>
          <w:sz w:val="28"/>
          <w:szCs w:val="28"/>
        </w:rPr>
        <w:t xml:space="preserve"> конкурса, задолженности по обязательным пенсионным взносам и социальным отчислениям по Республике Казахстан, выданную не ранее трех месяцев до дня вскрытия конвертов с конкурсными заявками/проведения конкурса; </w:t>
      </w:r>
    </w:p>
    <w:p w:rsidR="008D71C9" w:rsidRDefault="008D71C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</w:t>
      </w:r>
      <w:r w:rsidRPr="00752C01">
        <w:rPr>
          <w:b/>
          <w:color w:val="000000"/>
          <w:sz w:val="28"/>
          <w:szCs w:val="28"/>
        </w:rPr>
        <w:t>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</w:t>
      </w:r>
      <w:r w:rsidRPr="000726E2">
        <w:rPr>
          <w:color w:val="000000"/>
          <w:sz w:val="28"/>
          <w:szCs w:val="28"/>
        </w:rPr>
        <w:t xml:space="preserve">, выданная не более чем за три месяца, предшествующие дате вскрытия конвертов с конкурсными заявками/проведения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</w:r>
    </w:p>
    <w:p w:rsidR="00A13359" w:rsidRPr="000726E2" w:rsidRDefault="00A1335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3359">
        <w:rPr>
          <w:b/>
          <w:color w:val="000000"/>
          <w:sz w:val="28"/>
          <w:szCs w:val="28"/>
        </w:rPr>
        <w:t>Справка о всех регистрационных действиях юридического лица</w:t>
      </w:r>
      <w:r w:rsidRPr="00A13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ЕГОВ </w:t>
      </w:r>
      <w:r w:rsidRPr="00A13359">
        <w:rPr>
          <w:color w:val="000000"/>
          <w:sz w:val="28"/>
          <w:szCs w:val="28"/>
        </w:rPr>
        <w:t>(текущей датой)</w:t>
      </w:r>
    </w:p>
    <w:p w:rsidR="00A13359" w:rsidRPr="000726E2" w:rsidRDefault="00A13359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копия регистрационного свидетельства о регистрации нерезидента Республики Казахстан в качестве налогоплательщика; </w:t>
      </w:r>
    </w:p>
    <w:p w:rsidR="008D71C9" w:rsidRDefault="008D71C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3359" w:rsidRDefault="00A13359" w:rsidP="00A1335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u w:val="single"/>
        </w:rPr>
      </w:pPr>
    </w:p>
    <w:p w:rsidR="008D71C9" w:rsidRPr="000726E2" w:rsidRDefault="008D71C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3359">
        <w:rPr>
          <w:iCs/>
          <w:color w:val="000000"/>
          <w:sz w:val="28"/>
          <w:szCs w:val="28"/>
          <w:u w:val="single"/>
        </w:rPr>
        <w:t>для индивидуальных предпринимателей</w:t>
      </w:r>
      <w:r w:rsidRPr="000726E2">
        <w:rPr>
          <w:iCs/>
          <w:color w:val="000000"/>
          <w:sz w:val="28"/>
          <w:szCs w:val="28"/>
        </w:rPr>
        <w:t xml:space="preserve">, подлежащих обязательной государственной регистрации в качестве индивидуального предпринимателя </w:t>
      </w:r>
    </w:p>
    <w:p w:rsidR="008D71C9" w:rsidRPr="000726E2" w:rsidRDefault="008D71C9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</w:t>
      </w:r>
      <w:r w:rsidRPr="00A13359">
        <w:rPr>
          <w:b/>
          <w:color w:val="000000"/>
          <w:sz w:val="28"/>
          <w:szCs w:val="28"/>
        </w:rPr>
        <w:t>копия документа, подтверждающего регистрационный учет участника в качестве индивидуального предпринимателя</w:t>
      </w:r>
      <w:r w:rsidRPr="000726E2">
        <w:rPr>
          <w:color w:val="000000"/>
          <w:sz w:val="28"/>
          <w:szCs w:val="28"/>
        </w:rPr>
        <w:t xml:space="preserve">, выданного органом налоговой службы, либо </w:t>
      </w:r>
      <w:r w:rsidR="00A13359">
        <w:rPr>
          <w:color w:val="000000"/>
          <w:sz w:val="28"/>
          <w:szCs w:val="28"/>
        </w:rPr>
        <w:t>копия</w:t>
      </w:r>
      <w:r w:rsidRPr="000726E2">
        <w:rPr>
          <w:color w:val="000000"/>
          <w:sz w:val="28"/>
          <w:szCs w:val="28"/>
        </w:rPr>
        <w:t xml:space="preserve"> содержания электронного документа, если указанный документ был выдан в форме электронного документа, </w:t>
      </w:r>
      <w:r w:rsidRPr="00A13359">
        <w:rPr>
          <w:b/>
          <w:color w:val="000000"/>
          <w:sz w:val="28"/>
          <w:szCs w:val="28"/>
        </w:rPr>
        <w:t>с приложением копии документа, удостоверяющего личность</w:t>
      </w:r>
      <w:r w:rsidRPr="000726E2">
        <w:rPr>
          <w:color w:val="000000"/>
          <w:sz w:val="28"/>
          <w:szCs w:val="28"/>
        </w:rPr>
        <w:t xml:space="preserve">; </w:t>
      </w:r>
    </w:p>
    <w:p w:rsidR="00A13359" w:rsidRPr="000726E2" w:rsidRDefault="00A13359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копия регистрационного свидетельства о регистрации нерезидента Республики Казахстан в качестве налогоплательщика; </w:t>
      </w:r>
    </w:p>
    <w:p w:rsidR="008D71C9" w:rsidRDefault="008D71C9" w:rsidP="00A13359">
      <w:pPr>
        <w:jc w:val="both"/>
        <w:rPr>
          <w:color w:val="000000"/>
          <w:sz w:val="16"/>
          <w:szCs w:val="16"/>
        </w:rPr>
      </w:pPr>
    </w:p>
    <w:p w:rsidR="008D71C9" w:rsidRDefault="008D71C9" w:rsidP="00A13359">
      <w:pPr>
        <w:jc w:val="both"/>
        <w:rPr>
          <w:color w:val="000000"/>
          <w:sz w:val="16"/>
          <w:szCs w:val="16"/>
        </w:rPr>
      </w:pPr>
    </w:p>
    <w:p w:rsidR="00C308F8" w:rsidRPr="000726E2" w:rsidRDefault="00A13359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при необходимости </w:t>
      </w:r>
    </w:p>
    <w:p w:rsidR="008764EF" w:rsidRPr="000726E2" w:rsidRDefault="008764EF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копия лицензии (в случае, если условиями конкурса предполагается деятельность, которая подлежит обязательному лицензированию в соответствии с законодательством Республики Казахстан); </w:t>
      </w:r>
    </w:p>
    <w:p w:rsidR="008764EF" w:rsidRPr="000726E2" w:rsidRDefault="008764EF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>-</w:t>
      </w:r>
      <w:r w:rsidR="00A13359">
        <w:rPr>
          <w:color w:val="000000"/>
          <w:sz w:val="28"/>
          <w:szCs w:val="28"/>
        </w:rPr>
        <w:t xml:space="preserve"> копии лицензий либо лицензии и (или) </w:t>
      </w:r>
      <w:r w:rsidRPr="000726E2">
        <w:rPr>
          <w:color w:val="000000"/>
          <w:sz w:val="28"/>
          <w:szCs w:val="28"/>
        </w:rPr>
        <w:t xml:space="preserve">копии электронного документа и (или) патентов, свидетельств, сертификатов, других документов, подтверждающих право участника на производство, переработку, поставку и реализацию закупаемых товаров, выполнение работ, оказание услуг; </w:t>
      </w:r>
    </w:p>
    <w:p w:rsidR="008764EF" w:rsidRPr="000726E2" w:rsidRDefault="008764EF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письмо от регионального представительства компании-производителя лицензионных программных продуктов, адресованное Банку, подтверждающее право и возможность участника на поставку лицензионных программных продуктов или товаров/оборудования, содержащих (-его) лицензионные программные продукты, юридическим лицам Республики Казахстан и оказания соответствующей технической поддержки; </w:t>
      </w:r>
    </w:p>
    <w:p w:rsidR="008764EF" w:rsidRPr="000726E2" w:rsidRDefault="008764EF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lastRenderedPageBreak/>
        <w:t xml:space="preserve">- копии документов, подтверждающих статус участника в качестве официального дилера (представителя) завода-производителя; </w:t>
      </w:r>
    </w:p>
    <w:p w:rsidR="008764EF" w:rsidRPr="000726E2" w:rsidRDefault="008764EF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копия соглашения о консорциуме, справки (копии свидетельств) о государственной регистрации/перерегистрации и копии уставов каждого участника консорциума (для временного объединения юридических лиц (консорциум)) (при необходимости); </w:t>
      </w:r>
    </w:p>
    <w:p w:rsidR="008764EF" w:rsidRPr="000726E2" w:rsidRDefault="008764EF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копия документа, подтверждающего право участника на предоставление (реализацию) исключительных прав на объекты права интеллектуальной собственности (в случае проведения конкурса на приобретение Банком соответствующих прав на объекты права интеллектуальной собственности), а также, копии соответствующих сертификатов и иных аналогичных документов, в случае, если предполагаемый к приобретению товар (работа, услуга), подлежит сертификации или требует соответствия иным требованиям действующего законодательства Республики Казахстан; </w:t>
      </w:r>
    </w:p>
    <w:p w:rsidR="008764EF" w:rsidRPr="000726E2" w:rsidRDefault="008764EF" w:rsidP="00A13359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- копии документов, подтверждающих полномочия лиц, которые будут представлять интересы, и подписывать договор от имени участника конкурса (доверенность, выписка из протокола об избрании (назначении) на должность, приказ о назначении на должность/вступлении в должность), заверенные печатью участника конкурса; </w:t>
      </w:r>
    </w:p>
    <w:p w:rsidR="00A13359" w:rsidRDefault="00A1335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A13359" w:rsidRDefault="00A13359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8764EF" w:rsidRPr="000726E2" w:rsidRDefault="008764EF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726E2">
        <w:rPr>
          <w:color w:val="000000"/>
          <w:sz w:val="28"/>
          <w:szCs w:val="28"/>
          <w:u w:val="single"/>
        </w:rPr>
        <w:t xml:space="preserve">Примечание: </w:t>
      </w:r>
    </w:p>
    <w:p w:rsidR="008764EF" w:rsidRPr="000726E2" w:rsidRDefault="008764EF" w:rsidP="00A133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26E2">
        <w:rPr>
          <w:color w:val="000000"/>
          <w:sz w:val="28"/>
          <w:szCs w:val="28"/>
        </w:rPr>
        <w:t xml:space="preserve">Участник конкурса, не являющийся резидентом Республики Казахстан в подтверждение его соответствия квалификационным и иным требованиям, представляет те же документы, что и резиденты Республики Казахстан, либо документы, содержащие аналогичные сведения в установленном порядке заверенные на текущую дату переводом на русский язык. </w:t>
      </w:r>
    </w:p>
    <w:p w:rsidR="00A13359" w:rsidRDefault="008764EF" w:rsidP="00A13359">
      <w:pPr>
        <w:jc w:val="both"/>
        <w:rPr>
          <w:color w:val="000000"/>
          <w:sz w:val="16"/>
          <w:szCs w:val="16"/>
        </w:rPr>
      </w:pPr>
      <w:r w:rsidRPr="000726E2">
        <w:rPr>
          <w:color w:val="000000"/>
          <w:sz w:val="28"/>
          <w:szCs w:val="28"/>
        </w:rPr>
        <w:t xml:space="preserve">В случае, если участником конкурса представляются для подтверждения его соответствия квалификационным и иным требованиям документы, исходящие от компетентных органов и организаций иностранных государств, при рассмотрении заявки принимаются копии таких документов с переводом на русский язык, а при заключении договора на приобретение товаров (работ, услуг) принимаются документы в установленном порядке заверенные переводом на государственный или русский язык, и, в случае </w:t>
      </w:r>
      <w:r w:rsidRPr="000726E2">
        <w:rPr>
          <w:sz w:val="28"/>
          <w:szCs w:val="28"/>
        </w:rPr>
        <w:t xml:space="preserve">необходимости, легализованные либо </w:t>
      </w:r>
      <w:proofErr w:type="spellStart"/>
      <w:r w:rsidRPr="000726E2">
        <w:rPr>
          <w:sz w:val="28"/>
          <w:szCs w:val="28"/>
        </w:rPr>
        <w:t>апостилированные</w:t>
      </w:r>
      <w:proofErr w:type="spellEnd"/>
      <w:r w:rsidRPr="000726E2">
        <w:rPr>
          <w:sz w:val="28"/>
          <w:szCs w:val="28"/>
        </w:rPr>
        <w:t xml:space="preserve"> в соответствии с законодательством Республики Казахстан или международным договором, одним из участников которого является Республика Казахстан</w:t>
      </w:r>
      <w:r w:rsidR="00A13359" w:rsidRPr="00A13359">
        <w:rPr>
          <w:color w:val="000000"/>
          <w:sz w:val="16"/>
          <w:szCs w:val="16"/>
        </w:rPr>
        <w:t xml:space="preserve"> </w:t>
      </w: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Default="00A13359" w:rsidP="00A13359">
      <w:pPr>
        <w:jc w:val="both"/>
        <w:rPr>
          <w:color w:val="000000"/>
          <w:sz w:val="16"/>
          <w:szCs w:val="16"/>
        </w:rPr>
      </w:pPr>
    </w:p>
    <w:p w:rsidR="00A13359" w:rsidRPr="000726E2" w:rsidRDefault="00A13359" w:rsidP="00A13359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0726E2">
        <w:rPr>
          <w:color w:val="000000"/>
          <w:sz w:val="16"/>
          <w:szCs w:val="16"/>
        </w:rPr>
        <w:t xml:space="preserve">Банк вправе запросить документы, раскрывающие информацию обо всех собственниках акций (долей участия в уставном капитале) участника конкурса (вплоть до конечного собственника - физического лица) простых акций (долей участия в уставном капитале).  </w:t>
      </w:r>
    </w:p>
    <w:p w:rsidR="00A13359" w:rsidRPr="000726E2" w:rsidRDefault="00A13359" w:rsidP="00A13359">
      <w:pPr>
        <w:jc w:val="both"/>
        <w:rPr>
          <w:sz w:val="22"/>
          <w:szCs w:val="22"/>
        </w:rPr>
      </w:pPr>
    </w:p>
    <w:p w:rsidR="008764EF" w:rsidRPr="000726E2" w:rsidRDefault="008764EF" w:rsidP="00A133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764EF" w:rsidRPr="000726E2" w:rsidSect="00A13359">
      <w:footerReference w:type="default" r:id="rId8"/>
      <w:pgSz w:w="16838" w:h="11906" w:orient="landscape"/>
      <w:pgMar w:top="426" w:right="820" w:bottom="851" w:left="85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0" w:rsidRDefault="00232630" w:rsidP="005D4AC9">
      <w:r>
        <w:separator/>
      </w:r>
    </w:p>
  </w:endnote>
  <w:endnote w:type="continuationSeparator" w:id="0">
    <w:p w:rsidR="00232630" w:rsidRDefault="00232630" w:rsidP="005D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TB Group Light">
    <w:altName w:val="Arial"/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VTB Group Cond">
    <w:altName w:val="VTB Group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934952"/>
      <w:docPartObj>
        <w:docPartGallery w:val="Page Numbers (Bottom of Page)"/>
        <w:docPartUnique/>
      </w:docPartObj>
    </w:sdtPr>
    <w:sdtEndPr/>
    <w:sdtContent>
      <w:p w:rsidR="008E2769" w:rsidRDefault="008E276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6C">
          <w:rPr>
            <w:noProof/>
          </w:rPr>
          <w:t>5</w:t>
        </w:r>
        <w:r>
          <w:fldChar w:fldCharType="end"/>
        </w:r>
      </w:p>
    </w:sdtContent>
  </w:sdt>
  <w:p w:rsidR="008E2769" w:rsidRDefault="008E27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0" w:rsidRDefault="00232630" w:rsidP="005D4AC9">
      <w:r>
        <w:separator/>
      </w:r>
    </w:p>
  </w:footnote>
  <w:footnote w:type="continuationSeparator" w:id="0">
    <w:p w:rsidR="00232630" w:rsidRDefault="00232630" w:rsidP="005D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E7"/>
    <w:multiLevelType w:val="hybridMultilevel"/>
    <w:tmpl w:val="8B6E95A2"/>
    <w:lvl w:ilvl="0" w:tplc="1698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4045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89"/>
    <w:multiLevelType w:val="hybridMultilevel"/>
    <w:tmpl w:val="BFF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7B4"/>
    <w:multiLevelType w:val="hybridMultilevel"/>
    <w:tmpl w:val="8B6E95A2"/>
    <w:lvl w:ilvl="0" w:tplc="1698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DCC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AB8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6A0"/>
    <w:multiLevelType w:val="hybridMultilevel"/>
    <w:tmpl w:val="8B6E95A2"/>
    <w:lvl w:ilvl="0" w:tplc="1698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76AB0"/>
    <w:multiLevelType w:val="hybridMultilevel"/>
    <w:tmpl w:val="8B6E95A2"/>
    <w:lvl w:ilvl="0" w:tplc="1698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A7DC0"/>
    <w:multiLevelType w:val="hybridMultilevel"/>
    <w:tmpl w:val="8B6E95A2"/>
    <w:lvl w:ilvl="0" w:tplc="1698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D201F"/>
    <w:multiLevelType w:val="hybridMultilevel"/>
    <w:tmpl w:val="9372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20F"/>
    <w:multiLevelType w:val="hybridMultilevel"/>
    <w:tmpl w:val="6BFC3E38"/>
    <w:lvl w:ilvl="0" w:tplc="AB22E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A6C56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4258"/>
    <w:multiLevelType w:val="hybridMultilevel"/>
    <w:tmpl w:val="9372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12A96"/>
    <w:multiLevelType w:val="hybridMultilevel"/>
    <w:tmpl w:val="8B6E95A2"/>
    <w:lvl w:ilvl="0" w:tplc="1698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36B0A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7DCD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F6175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A2928"/>
    <w:multiLevelType w:val="hybridMultilevel"/>
    <w:tmpl w:val="E2B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8E4"/>
    <w:multiLevelType w:val="hybridMultilevel"/>
    <w:tmpl w:val="9372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3D7D"/>
    <w:multiLevelType w:val="hybridMultilevel"/>
    <w:tmpl w:val="9372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19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6"/>
  </w:num>
  <w:num w:numId="19">
    <w:abstractNumId w:val="20"/>
  </w:num>
  <w:num w:numId="20">
    <w:abstractNumId w:val="5"/>
  </w:num>
  <w:num w:numId="21">
    <w:abstractNumId w:val="1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3450D"/>
    <w:rsid w:val="00047222"/>
    <w:rsid w:val="000472C6"/>
    <w:rsid w:val="00051FD1"/>
    <w:rsid w:val="00056D4D"/>
    <w:rsid w:val="000726E2"/>
    <w:rsid w:val="00081181"/>
    <w:rsid w:val="000E2EA0"/>
    <w:rsid w:val="000E7460"/>
    <w:rsid w:val="000F40D1"/>
    <w:rsid w:val="001677A5"/>
    <w:rsid w:val="00197817"/>
    <w:rsid w:val="001B2FE1"/>
    <w:rsid w:val="001D2AAF"/>
    <w:rsid w:val="001E1763"/>
    <w:rsid w:val="001F0725"/>
    <w:rsid w:val="001F1427"/>
    <w:rsid w:val="00210A82"/>
    <w:rsid w:val="00232630"/>
    <w:rsid w:val="002433F6"/>
    <w:rsid w:val="00247710"/>
    <w:rsid w:val="00267BD1"/>
    <w:rsid w:val="00281921"/>
    <w:rsid w:val="002A5A6E"/>
    <w:rsid w:val="002B6003"/>
    <w:rsid w:val="002C2B0B"/>
    <w:rsid w:val="002F76B6"/>
    <w:rsid w:val="00303350"/>
    <w:rsid w:val="003059C0"/>
    <w:rsid w:val="00311234"/>
    <w:rsid w:val="003250F0"/>
    <w:rsid w:val="00343906"/>
    <w:rsid w:val="0038115C"/>
    <w:rsid w:val="003A61AD"/>
    <w:rsid w:val="003B6153"/>
    <w:rsid w:val="003C4453"/>
    <w:rsid w:val="003D727A"/>
    <w:rsid w:val="003E4144"/>
    <w:rsid w:val="003F3BE3"/>
    <w:rsid w:val="00401D2A"/>
    <w:rsid w:val="004136DB"/>
    <w:rsid w:val="00434C0C"/>
    <w:rsid w:val="0044719A"/>
    <w:rsid w:val="004529B5"/>
    <w:rsid w:val="0047332B"/>
    <w:rsid w:val="004A56F1"/>
    <w:rsid w:val="004D0DE0"/>
    <w:rsid w:val="004E47CA"/>
    <w:rsid w:val="004E47D2"/>
    <w:rsid w:val="00512D71"/>
    <w:rsid w:val="00541B85"/>
    <w:rsid w:val="00560C43"/>
    <w:rsid w:val="0057623B"/>
    <w:rsid w:val="00584811"/>
    <w:rsid w:val="005C0CA7"/>
    <w:rsid w:val="005C2555"/>
    <w:rsid w:val="005D4AC9"/>
    <w:rsid w:val="005D5201"/>
    <w:rsid w:val="00603129"/>
    <w:rsid w:val="0060734F"/>
    <w:rsid w:val="00630C09"/>
    <w:rsid w:val="00641134"/>
    <w:rsid w:val="0069402C"/>
    <w:rsid w:val="006C0161"/>
    <w:rsid w:val="006C3C9C"/>
    <w:rsid w:val="006D3FCA"/>
    <w:rsid w:val="007030F8"/>
    <w:rsid w:val="007159B4"/>
    <w:rsid w:val="00721F85"/>
    <w:rsid w:val="007365CB"/>
    <w:rsid w:val="00752C01"/>
    <w:rsid w:val="0076575C"/>
    <w:rsid w:val="00776B54"/>
    <w:rsid w:val="00790558"/>
    <w:rsid w:val="0079118A"/>
    <w:rsid w:val="007B0D4E"/>
    <w:rsid w:val="007B5759"/>
    <w:rsid w:val="007C13FA"/>
    <w:rsid w:val="007C344D"/>
    <w:rsid w:val="007E6896"/>
    <w:rsid w:val="0080104B"/>
    <w:rsid w:val="00806697"/>
    <w:rsid w:val="00860326"/>
    <w:rsid w:val="008764EF"/>
    <w:rsid w:val="008765C0"/>
    <w:rsid w:val="008800BF"/>
    <w:rsid w:val="008B5004"/>
    <w:rsid w:val="008B5402"/>
    <w:rsid w:val="008C1FAD"/>
    <w:rsid w:val="008D07E4"/>
    <w:rsid w:val="008D71C9"/>
    <w:rsid w:val="008E2769"/>
    <w:rsid w:val="008F3149"/>
    <w:rsid w:val="008F3FB0"/>
    <w:rsid w:val="00907D86"/>
    <w:rsid w:val="00953698"/>
    <w:rsid w:val="00954CA8"/>
    <w:rsid w:val="00964FFF"/>
    <w:rsid w:val="009679BA"/>
    <w:rsid w:val="00974A72"/>
    <w:rsid w:val="00983ABD"/>
    <w:rsid w:val="009961A8"/>
    <w:rsid w:val="009A7E4E"/>
    <w:rsid w:val="009C23DA"/>
    <w:rsid w:val="00A13359"/>
    <w:rsid w:val="00A52442"/>
    <w:rsid w:val="00AB38F5"/>
    <w:rsid w:val="00AB64B2"/>
    <w:rsid w:val="00AD13BD"/>
    <w:rsid w:val="00B16635"/>
    <w:rsid w:val="00B17847"/>
    <w:rsid w:val="00B27AC9"/>
    <w:rsid w:val="00B40768"/>
    <w:rsid w:val="00B6343F"/>
    <w:rsid w:val="00B6670A"/>
    <w:rsid w:val="00BB1F54"/>
    <w:rsid w:val="00BB4F6C"/>
    <w:rsid w:val="00BF186C"/>
    <w:rsid w:val="00BF22F8"/>
    <w:rsid w:val="00C04A01"/>
    <w:rsid w:val="00C27A0E"/>
    <w:rsid w:val="00C308F8"/>
    <w:rsid w:val="00C3292C"/>
    <w:rsid w:val="00C62C61"/>
    <w:rsid w:val="00C6656D"/>
    <w:rsid w:val="00C73338"/>
    <w:rsid w:val="00CA3556"/>
    <w:rsid w:val="00CB0122"/>
    <w:rsid w:val="00CC4DD3"/>
    <w:rsid w:val="00CD159D"/>
    <w:rsid w:val="00CF1617"/>
    <w:rsid w:val="00CF601F"/>
    <w:rsid w:val="00D04C3C"/>
    <w:rsid w:val="00D172C0"/>
    <w:rsid w:val="00D257A6"/>
    <w:rsid w:val="00D4329C"/>
    <w:rsid w:val="00D435E0"/>
    <w:rsid w:val="00D43610"/>
    <w:rsid w:val="00D43757"/>
    <w:rsid w:val="00D451ED"/>
    <w:rsid w:val="00D55B91"/>
    <w:rsid w:val="00D63DF3"/>
    <w:rsid w:val="00DB14E1"/>
    <w:rsid w:val="00DC7203"/>
    <w:rsid w:val="00DD08F3"/>
    <w:rsid w:val="00DE1D3A"/>
    <w:rsid w:val="00DF0EAE"/>
    <w:rsid w:val="00DF480F"/>
    <w:rsid w:val="00E008F8"/>
    <w:rsid w:val="00E0320F"/>
    <w:rsid w:val="00E07F05"/>
    <w:rsid w:val="00E16C62"/>
    <w:rsid w:val="00E214B2"/>
    <w:rsid w:val="00E23005"/>
    <w:rsid w:val="00E25BD4"/>
    <w:rsid w:val="00E402A9"/>
    <w:rsid w:val="00E435CB"/>
    <w:rsid w:val="00E522E1"/>
    <w:rsid w:val="00E6603D"/>
    <w:rsid w:val="00E77EF4"/>
    <w:rsid w:val="00E84E82"/>
    <w:rsid w:val="00EC3043"/>
    <w:rsid w:val="00EE3F56"/>
    <w:rsid w:val="00EE4364"/>
    <w:rsid w:val="00EF3C04"/>
    <w:rsid w:val="00EF4DE2"/>
    <w:rsid w:val="00EF6AC0"/>
    <w:rsid w:val="00F1375F"/>
    <w:rsid w:val="00F4342B"/>
    <w:rsid w:val="00F434FF"/>
    <w:rsid w:val="00F85BD9"/>
    <w:rsid w:val="00FD5D97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87676B"/>
  <w15:docId w15:val="{215359EC-6FAA-444E-93FA-210369C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5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uiPriority w:val="22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D55B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D55B91"/>
    <w:rPr>
      <w:color w:val="0000FF"/>
      <w:u w:val="single"/>
    </w:rPr>
  </w:style>
  <w:style w:type="paragraph" w:customStyle="1" w:styleId="Iauiue">
    <w:name w:val="Iau?iue"/>
    <w:basedOn w:val="a"/>
    <w:rsid w:val="00AB38F5"/>
    <w:rPr>
      <w:rFonts w:eastAsiaTheme="minorHAnsi"/>
      <w:sz w:val="20"/>
      <w:szCs w:val="20"/>
    </w:rPr>
  </w:style>
  <w:style w:type="paragraph" w:styleId="aa">
    <w:name w:val="Balloon Text"/>
    <w:basedOn w:val="a"/>
    <w:link w:val="ab"/>
    <w:rsid w:val="001E1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E17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7EF4"/>
    <w:pPr>
      <w:autoSpaceDE w:val="0"/>
      <w:autoSpaceDN w:val="0"/>
      <w:adjustRightInd w:val="0"/>
    </w:pPr>
    <w:rPr>
      <w:rFonts w:ascii="VTB Group Light" w:hAnsi="VTB Group Light" w:cs="VTB Group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201"/>
    <w:pPr>
      <w:spacing w:line="241" w:lineRule="atLeast"/>
    </w:pPr>
    <w:rPr>
      <w:rFonts w:ascii="VTB Group Cond" w:hAnsi="VTB Group Cond" w:cs="Times New Roman"/>
      <w:color w:val="auto"/>
    </w:rPr>
  </w:style>
  <w:style w:type="character" w:customStyle="1" w:styleId="A40">
    <w:name w:val="A4"/>
    <w:uiPriority w:val="99"/>
    <w:rsid w:val="005D5201"/>
    <w:rPr>
      <w:rFonts w:cs="VTB Group Cond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D5201"/>
    <w:pPr>
      <w:spacing w:line="261" w:lineRule="atLeast"/>
    </w:pPr>
    <w:rPr>
      <w:rFonts w:ascii="VTB Group Cond" w:hAnsi="VTB Group Cond" w:cs="Times New Roman"/>
      <w:color w:val="auto"/>
    </w:rPr>
  </w:style>
  <w:style w:type="paragraph" w:styleId="ac">
    <w:name w:val="header"/>
    <w:basedOn w:val="a"/>
    <w:link w:val="ad"/>
    <w:unhideWhenUsed/>
    <w:rsid w:val="005D4AC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5D4AC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4AC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AC9"/>
    <w:rPr>
      <w:sz w:val="24"/>
      <w:szCs w:val="24"/>
    </w:rPr>
  </w:style>
  <w:style w:type="paragraph" w:customStyle="1" w:styleId="af0">
    <w:name w:val="Без стиля"/>
    <w:basedOn w:val="a"/>
    <w:rsid w:val="00C308F8"/>
    <w:pPr>
      <w:widowControl w:val="0"/>
      <w:suppressAutoHyphens/>
      <w:spacing w:after="200" w:line="276" w:lineRule="auto"/>
      <w:jc w:val="both"/>
      <w:textAlignment w:val="baseline"/>
    </w:pPr>
    <w:rPr>
      <w:rFonts w:ascii="Arial" w:eastAsia="Andale Sans UI" w:hAnsi="Arial" w:cs="Tahoma"/>
      <w:color w:val="00000A"/>
      <w:lang w:val="en-US" w:eastAsia="zh-CN" w:bidi="en-US"/>
    </w:rPr>
  </w:style>
  <w:style w:type="character" w:customStyle="1" w:styleId="left">
    <w:name w:val="left"/>
    <w:basedOn w:val="a0"/>
    <w:rsid w:val="0007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817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7EDC-D958-4EE6-919B-A1D17CC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1404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Раимбеков</dc:creator>
  <cp:lastModifiedBy>Ибрагимова Изабелла Николаевна</cp:lastModifiedBy>
  <cp:revision>9</cp:revision>
  <dcterms:created xsi:type="dcterms:W3CDTF">2021-08-13T04:16:00Z</dcterms:created>
  <dcterms:modified xsi:type="dcterms:W3CDTF">2021-08-26T12:26:00Z</dcterms:modified>
</cp:coreProperties>
</file>